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017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附件一</w:t>
      </w:r>
    </w:p>
    <w:p w14:paraId="3B8DD671">
      <w:pPr>
        <w:widowControl/>
        <w:spacing w:line="560" w:lineRule="exact"/>
        <w:ind w:firstLine="0" w:firstLineChars="0"/>
        <w:jc w:val="center"/>
        <w:rPr>
          <w:rFonts w:hint="eastAsia" w:ascii="方正小标宋简体" w:hAnsi="华文中宋" w:eastAsia="方正小标宋简体" w:cs="Times New Roman"/>
          <w:bCs/>
          <w:sz w:val="44"/>
          <w:szCs w:val="44"/>
          <w:lang w:val="en-US" w:eastAsia="zh-CN"/>
        </w:rPr>
      </w:pPr>
      <w:r>
        <w:rPr>
          <w:rFonts w:hint="eastAsia" w:ascii="方正小标宋简体" w:hAnsi="华文中宋" w:eastAsia="方正小标宋简体" w:cs="Times New Roman"/>
          <w:bCs/>
          <w:sz w:val="44"/>
          <w:szCs w:val="44"/>
          <w:lang w:val="en-US" w:eastAsia="zh-CN"/>
        </w:rPr>
        <w:t>学生评教流程</w:t>
      </w:r>
    </w:p>
    <w:p w14:paraId="7EC951C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期末课程评价</w:t>
      </w:r>
      <w:bookmarkStart w:id="0" w:name="_GoBack"/>
      <w:bookmarkEnd w:id="0"/>
    </w:p>
    <w:p w14:paraId="3AB0A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</w:rPr>
        <w:t>（一）</w:t>
      </w:r>
      <w:r>
        <w:rPr>
          <w:rFonts w:hint="eastAsia" w:ascii="楷体_GB2312" w:hAnsi="楷体_GB2312" w:eastAsia="楷体_GB2312" w:cs="楷体_GB2312"/>
          <w:sz w:val="32"/>
          <w:lang w:val="en-US" w:eastAsia="zh-CN"/>
        </w:rPr>
        <w:t>电脑端</w:t>
      </w:r>
    </w:p>
    <w:p w14:paraId="40F9A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 w:cs="方正仿宋_GB2312"/>
          <w:sz w:val="32"/>
        </w:rPr>
      </w:pPr>
      <w:r>
        <w:rPr>
          <w:rFonts w:hint="eastAsia" w:ascii="Times New Roman" w:hAnsi="Times New Roman" w:eastAsia="方正仿宋_GB2312" w:cs="方正仿宋_GB2312"/>
          <w:sz w:val="32"/>
        </w:rPr>
        <w:t>· 登录“教务管理系统”https://jwgl.ustb.edu.cn/</w:t>
      </w:r>
    </w:p>
    <w:p w14:paraId="4F07F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 w:cs="方正仿宋_GB2312"/>
          <w:sz w:val="32"/>
        </w:rPr>
      </w:pPr>
      <w:r>
        <w:rPr>
          <w:rFonts w:hint="eastAsia" w:ascii="Times New Roman" w:hAnsi="Times New Roman" w:eastAsia="方正仿宋_GB2312" w:cs="方正仿宋_GB2312"/>
          <w:sz w:val="32"/>
        </w:rPr>
        <w:t>· 点击“教学评价”→“学生评价”→“我的任务”→“2025-2026-</w:t>
      </w:r>
      <w:r>
        <w:rPr>
          <w:rFonts w:hint="eastAsia" w:ascii="Times New Roman" w:hAnsi="Times New Roman" w:eastAsia="方正仿宋_GB2312" w:cs="方正仿宋_GB2312"/>
          <w:sz w:val="32"/>
          <w:lang w:val="en-US" w:eastAsia="zh-CN"/>
        </w:rPr>
        <w:t>2</w:t>
      </w:r>
      <w:r>
        <w:rPr>
          <w:rFonts w:hint="eastAsia" w:ascii="Times New Roman" w:hAnsi="Times New Roman" w:eastAsia="方正仿宋_GB2312" w:cs="方正仿宋_GB2312"/>
          <w:sz w:val="32"/>
        </w:rPr>
        <w:t>学期期末学生评价（校级）”</w:t>
      </w:r>
    </w:p>
    <w:p w14:paraId="48EA4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</w:rPr>
        <w:t>（</w:t>
      </w:r>
      <w:r>
        <w:rPr>
          <w:rFonts w:hint="eastAsia" w:ascii="楷体_GB2312" w:hAnsi="楷体_GB2312" w:eastAsia="楷体_GB2312" w:cs="楷体_GB2312"/>
          <w:sz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</w:rPr>
        <w:t>）</w:t>
      </w:r>
      <w:r>
        <w:rPr>
          <w:rFonts w:hint="eastAsia" w:ascii="楷体_GB2312" w:hAnsi="楷体_GB2312" w:eastAsia="楷体_GB2312" w:cs="楷体_GB2312"/>
          <w:sz w:val="32"/>
          <w:lang w:val="en-US" w:eastAsia="zh-CN"/>
        </w:rPr>
        <w:t>手机端</w:t>
      </w:r>
    </w:p>
    <w:p w14:paraId="38A43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 w:cs="方正仿宋_GB2312"/>
          <w:sz w:val="32"/>
        </w:rPr>
      </w:pPr>
      <w:r>
        <w:rPr>
          <w:rFonts w:hint="eastAsia" w:ascii="Times New Roman" w:hAnsi="Times New Roman" w:eastAsia="方正仿宋_GB2312" w:cs="方正仿宋_GB2312"/>
          <w:sz w:val="32"/>
        </w:rPr>
        <w:t xml:space="preserve">· </w:t>
      </w:r>
      <w:r>
        <w:rPr>
          <w:rFonts w:hint="eastAsia" w:ascii="Times New Roman" w:hAnsi="Times New Roman" w:eastAsia="方正仿宋_GB2312" w:cs="方正仿宋_GB2312"/>
          <w:sz w:val="32"/>
          <w:lang w:val="en-US" w:eastAsia="zh-CN"/>
        </w:rPr>
        <w:t>微信搜索“北京科技大学教务处”公众号</w:t>
      </w:r>
      <w:r>
        <w:rPr>
          <w:rFonts w:hint="eastAsia" w:ascii="Times New Roman" w:hAnsi="Times New Roman" w:eastAsia="方正仿宋_GB2312" w:cs="方正仿宋_GB2312"/>
          <w:sz w:val="32"/>
        </w:rPr>
        <w:t>→</w:t>
      </w:r>
      <w:r>
        <w:rPr>
          <w:rFonts w:hint="eastAsia" w:ascii="Times New Roman" w:hAnsi="Times New Roman" w:eastAsia="方正仿宋_GB2312" w:cs="方正仿宋_GB2312"/>
          <w:sz w:val="32"/>
          <w:lang w:val="en-US" w:eastAsia="zh-CN"/>
        </w:rPr>
        <w:t>微教务</w:t>
      </w:r>
      <w:r>
        <w:rPr>
          <w:rFonts w:hint="eastAsia" w:ascii="Times New Roman" w:hAnsi="Times New Roman" w:eastAsia="方正仿宋_GB2312" w:cs="方正仿宋_GB2312"/>
          <w:sz w:val="32"/>
        </w:rPr>
        <w:t>→点击“教学评价”→“2025-2026-</w:t>
      </w:r>
      <w:r>
        <w:rPr>
          <w:rFonts w:hint="eastAsia" w:ascii="Times New Roman" w:hAnsi="Times New Roman" w:eastAsia="方正仿宋_GB2312" w:cs="方正仿宋_GB2312"/>
          <w:sz w:val="32"/>
          <w:lang w:val="en-US" w:eastAsia="zh-CN"/>
        </w:rPr>
        <w:t>2</w:t>
      </w:r>
      <w:r>
        <w:rPr>
          <w:rFonts w:hint="eastAsia" w:ascii="Times New Roman" w:hAnsi="Times New Roman" w:eastAsia="方正仿宋_GB2312" w:cs="方正仿宋_GB2312"/>
          <w:sz w:val="32"/>
        </w:rPr>
        <w:t>学期期末学生评价（校级）”</w:t>
      </w:r>
    </w:p>
    <w:p w14:paraId="554EF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2312" w:cs="方正仿宋_GB2312"/>
          <w:sz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lang w:val="en-US" w:eastAsia="zh-CN"/>
        </w:rPr>
        <w:t>注意：期末评价只能提交一次，提交后不可更改。</w:t>
      </w:r>
    </w:p>
    <w:p w14:paraId="00077EE1">
      <w:pPr>
        <w:widowControl/>
        <w:spacing w:line="560" w:lineRule="exact"/>
        <w:ind w:firstLine="0" w:firstLineChars="0"/>
        <w:jc w:val="both"/>
        <w:rPr>
          <w:rFonts w:hint="default" w:ascii="方正小标宋简体" w:hAnsi="华文中宋" w:eastAsia="方正小标宋简体" w:cs="Times New Roman"/>
          <w:bCs/>
          <w:sz w:val="44"/>
          <w:szCs w:val="44"/>
          <w:lang w:val="en-US" w:eastAsia="zh-CN"/>
        </w:rPr>
      </w:pPr>
    </w:p>
    <w:p w14:paraId="052DC2D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日常反馈</w:t>
      </w:r>
    </w:p>
    <w:p w14:paraId="30E61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</w:rPr>
        <w:t>（一）</w:t>
      </w:r>
      <w:r>
        <w:rPr>
          <w:rFonts w:hint="eastAsia" w:ascii="楷体_GB2312" w:hAnsi="楷体_GB2312" w:eastAsia="楷体_GB2312" w:cs="楷体_GB2312"/>
          <w:sz w:val="32"/>
          <w:lang w:val="en-US" w:eastAsia="zh-CN"/>
        </w:rPr>
        <w:t>电脑端</w:t>
      </w:r>
    </w:p>
    <w:p w14:paraId="7D125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 w:cs="方正仿宋_GB2312"/>
          <w:sz w:val="32"/>
        </w:rPr>
      </w:pPr>
      <w:r>
        <w:rPr>
          <w:rFonts w:hint="eastAsia" w:ascii="Times New Roman" w:hAnsi="Times New Roman" w:eastAsia="方正仿宋_GB2312" w:cs="方正仿宋_GB2312"/>
          <w:sz w:val="32"/>
        </w:rPr>
        <w:t>· 登录“教务管理系统”https://jwgl.ustb.edu.cn/</w:t>
      </w:r>
    </w:p>
    <w:p w14:paraId="51234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 w:cs="方正仿宋_GB2312"/>
          <w:sz w:val="32"/>
        </w:rPr>
      </w:pPr>
      <w:r>
        <w:rPr>
          <w:rFonts w:hint="eastAsia" w:ascii="Times New Roman" w:hAnsi="Times New Roman" w:eastAsia="方正仿宋_GB2312" w:cs="方正仿宋_GB2312"/>
          <w:sz w:val="32"/>
        </w:rPr>
        <w:t>· 点击“教学评价”→“学生评价”→“</w:t>
      </w:r>
      <w:r>
        <w:rPr>
          <w:rFonts w:hint="eastAsia" w:ascii="Times New Roman" w:hAnsi="Times New Roman" w:eastAsia="方正仿宋_GB2312" w:cs="方正仿宋_GB2312"/>
          <w:sz w:val="32"/>
          <w:lang w:val="en-US" w:eastAsia="zh-CN"/>
        </w:rPr>
        <w:t>日常反馈</w:t>
      </w:r>
      <w:r>
        <w:rPr>
          <w:rFonts w:hint="eastAsia" w:ascii="Times New Roman" w:hAnsi="Times New Roman" w:eastAsia="方正仿宋_GB2312" w:cs="方正仿宋_GB2312"/>
          <w:sz w:val="32"/>
        </w:rPr>
        <w:t>”</w:t>
      </w:r>
    </w:p>
    <w:p w14:paraId="184C9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</w:rPr>
        <w:t>（</w:t>
      </w:r>
      <w:r>
        <w:rPr>
          <w:rFonts w:hint="eastAsia" w:ascii="楷体_GB2312" w:hAnsi="楷体_GB2312" w:eastAsia="楷体_GB2312" w:cs="楷体_GB2312"/>
          <w:sz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</w:rPr>
        <w:t>）</w:t>
      </w:r>
      <w:r>
        <w:rPr>
          <w:rFonts w:hint="eastAsia" w:ascii="楷体_GB2312" w:hAnsi="楷体_GB2312" w:eastAsia="楷体_GB2312" w:cs="楷体_GB2312"/>
          <w:sz w:val="32"/>
          <w:lang w:val="en-US" w:eastAsia="zh-CN"/>
        </w:rPr>
        <w:t>手机端</w:t>
      </w:r>
    </w:p>
    <w:p w14:paraId="04827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 w:cs="方正仿宋_GB2312"/>
          <w:sz w:val="32"/>
        </w:rPr>
      </w:pPr>
      <w:r>
        <w:rPr>
          <w:rFonts w:hint="eastAsia" w:ascii="Times New Roman" w:hAnsi="Times New Roman" w:eastAsia="方正仿宋_GB2312" w:cs="方正仿宋_GB2312"/>
          <w:sz w:val="32"/>
        </w:rPr>
        <w:t xml:space="preserve">· </w:t>
      </w:r>
      <w:r>
        <w:rPr>
          <w:rFonts w:hint="eastAsia" w:ascii="Times New Roman" w:hAnsi="Times New Roman" w:eastAsia="方正仿宋_GB2312" w:cs="方正仿宋_GB2312"/>
          <w:sz w:val="32"/>
          <w:lang w:val="en-US" w:eastAsia="zh-CN"/>
        </w:rPr>
        <w:t>微信搜索“北京科技大学教务处”公众号</w:t>
      </w:r>
      <w:r>
        <w:rPr>
          <w:rFonts w:hint="eastAsia" w:ascii="Times New Roman" w:hAnsi="Times New Roman" w:eastAsia="方正仿宋_GB2312" w:cs="方正仿宋_GB2312"/>
          <w:sz w:val="32"/>
        </w:rPr>
        <w:t>→</w:t>
      </w:r>
      <w:r>
        <w:rPr>
          <w:rFonts w:hint="eastAsia" w:ascii="Times New Roman" w:hAnsi="Times New Roman" w:eastAsia="方正仿宋_GB2312" w:cs="方正仿宋_GB2312"/>
          <w:sz w:val="32"/>
          <w:lang w:val="en-US" w:eastAsia="zh-CN"/>
        </w:rPr>
        <w:t>微教务</w:t>
      </w:r>
      <w:r>
        <w:rPr>
          <w:rFonts w:hint="eastAsia" w:ascii="Times New Roman" w:hAnsi="Times New Roman" w:eastAsia="方正仿宋_GB2312" w:cs="方正仿宋_GB2312"/>
          <w:sz w:val="32"/>
        </w:rPr>
        <w:t>→点击“教学评价”→“</w:t>
      </w:r>
      <w:r>
        <w:rPr>
          <w:rFonts w:hint="eastAsia" w:ascii="Times New Roman" w:hAnsi="Times New Roman" w:eastAsia="方正仿宋_GB2312" w:cs="方正仿宋_GB2312"/>
          <w:sz w:val="32"/>
          <w:lang w:val="en-US" w:eastAsia="zh-CN"/>
        </w:rPr>
        <w:t>日常反馈</w:t>
      </w:r>
      <w:r>
        <w:rPr>
          <w:rFonts w:hint="eastAsia" w:ascii="Times New Roman" w:hAnsi="Times New Roman" w:eastAsia="方正仿宋_GB2312" w:cs="方正仿宋_GB2312"/>
          <w:sz w:val="32"/>
        </w:rPr>
        <w:t>”</w:t>
      </w:r>
    </w:p>
    <w:p w14:paraId="4088F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 w:cs="方正仿宋_GB2312"/>
          <w:sz w:val="32"/>
        </w:rPr>
      </w:pPr>
    </w:p>
    <w:p w14:paraId="4E70A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 w:cs="方正仿宋_GB2312"/>
          <w:sz w:val="32"/>
        </w:rPr>
      </w:pPr>
    </w:p>
    <w:p w14:paraId="69DB598E">
      <w:pPr>
        <w:widowControl/>
        <w:spacing w:line="560" w:lineRule="exact"/>
        <w:ind w:firstLine="0" w:firstLineChars="0"/>
        <w:jc w:val="both"/>
        <w:rPr>
          <w:rFonts w:hint="default" w:ascii="方正小标宋简体" w:hAnsi="华文中宋" w:eastAsia="方正小标宋简体" w:cs="Times New Roman"/>
          <w:bCs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5F26D4-FF1D-455A-B5F8-0E0D17542E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2" w:fontKey="{9495F31B-0CC6-427A-904E-4B0602F22CF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77FC2DF-0C2A-4048-AD6D-0FFA89D2C4A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3CD0A72-883C-484D-B347-9F3E083410D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B221FF"/>
    <w:multiLevelType w:val="singleLevel"/>
    <w:tmpl w:val="99B221F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442926"/>
    <w:rsid w:val="6106237B"/>
    <w:rsid w:val="66DD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304</Characters>
  <Lines>0</Lines>
  <Paragraphs>0</Paragraphs>
  <TotalTime>3</TotalTime>
  <ScaleCrop>false</ScaleCrop>
  <LinksUpToDate>false</LinksUpToDate>
  <CharactersWithSpaces>310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2025-10-13T07:39:00Z</dcterms:created>
  <dc:creator>WMY</dc:creator>
  <cp:lastModifiedBy>王梦瑶(教务处B1711349)</cp:lastModifiedBy>
  <dcterms:modified xsi:type="dcterms:W3CDTF">2026-04-07T07:24:37Z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eyJoZGlkIjoiYTZlZjk2NjBlNGFhNDk2MGI3M2M3M2NjN2VkNWRkYzMiLCJ1c2VySWQiOiIxNjY0NjU4Nzc3In0=</vt:lpwstr>
  </property>
  <property fmtid="{D5CDD505-2E9C-101B-9397-08002B2CF9AE}" pid="4" name="ICV">
    <vt:lpwstr>FF57549DBDFB4A25AB06FBB6A75244A6_12</vt:lpwstr>
  </property>
</Properties>
</file>