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A12A50">
      <w:pPr>
        <w:jc w:val="center"/>
        <w:rPr>
          <w:rFonts w:ascii="华文新魏" w:eastAsia="华文新魏"/>
          <w:color w:val="FF0000"/>
          <w:sz w:val="72"/>
        </w:rPr>
      </w:pPr>
      <w:r>
        <w:rPr>
          <w:rFonts w:hint="eastAsia" w:ascii="华文新魏" w:eastAsia="华文新魏"/>
          <w:color w:val="FF0000"/>
          <w:sz w:val="72"/>
        </w:rPr>
        <w:t>北京科技大学教务处</w:t>
      </w:r>
    </w:p>
    <w:p w14:paraId="58734A96">
      <w:pPr>
        <w:spacing w:before="312" w:beforeLines="100"/>
        <w:jc w:val="center"/>
        <w:rPr>
          <w:rFonts w:ascii="楷体" w:hAnsi="楷体" w:eastAsia="楷体" w:cs="Arial"/>
          <w:sz w:val="28"/>
          <w:szCs w:val="28"/>
        </w:rPr>
      </w:pPr>
      <w:r>
        <w:rPr>
          <w:rFonts w:hint="eastAsia" w:ascii="楷体" w:hAnsi="楷体" w:eastAsia="楷体" w:cs="Arial"/>
          <w:sz w:val="28"/>
          <w:szCs w:val="28"/>
        </w:rPr>
        <w:t>教通知〔</w:t>
      </w:r>
      <w:r>
        <w:rPr>
          <w:rFonts w:hint="eastAsia" w:ascii="楷体" w:hAnsi="楷体" w:eastAsia="楷体" w:cs="Arial"/>
          <w:sz w:val="28"/>
          <w:szCs w:val="28"/>
          <w:lang w:val="en-US" w:eastAsia="zh-CN"/>
        </w:rPr>
        <w:t>2025〕225号</w:t>
      </w:r>
    </w:p>
    <w:p w14:paraId="737472B5">
      <w:pPr>
        <w:jc w:val="center"/>
        <w:rPr>
          <w:rFonts w:ascii="Arial" w:hAnsi="Arial" w:eastAsia="华文新魏" w:cs="Arial"/>
          <w:sz w:val="24"/>
        </w:rPr>
      </w:pPr>
      <w:r>
        <w:rPr>
          <w:rFonts w:ascii="Arial" w:hAnsi="Arial" w:eastAsia="华文新魏" w:cs="Arial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109220</wp:posOffset>
                </wp:positionV>
                <wp:extent cx="5734050" cy="0"/>
                <wp:effectExtent l="38100" t="42545" r="38100" b="4318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69850" cmpd="thinThick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8pt;margin-top:8.6pt;height:0pt;width:451.5pt;z-index:251659264;mso-width-relative:page;mso-height-relative:page;" filled="f" stroked="t" coordsize="21600,21600" o:gfxdata="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PC7jHNcAAAAJAQAADwAAAAAAAAABACAAAAAiAAAAZHJzL2Rvd25yZXYueG1sUEsBAhQAFAAA&#10;AAgAh07iQCqxla3wAQAAvAMAAA4AAAAAAAAAAQAgAAAAJgEAAGRycy9lMm9Eb2MueG1sUEsFBgAA&#10;AAAGAAYAWQEAAIgFAAAAAA==&#10;">
                <v:fill on="f" focussize="0,0"/>
                <v:stroke weight="5.5pt" color="#FF0000" linestyle="thinThick" joinstyle="round"/>
                <v:imagedata o:title=""/>
                <o:lock v:ext="edit" aspectratio="f"/>
              </v:line>
            </w:pict>
          </mc:Fallback>
        </mc:AlternateContent>
      </w:r>
    </w:p>
    <w:p w14:paraId="0A3690FB">
      <w:pPr>
        <w:spacing w:before="624" w:beforeLines="200" w:after="312" w:afterLines="100" w:line="360" w:lineRule="auto"/>
        <w:jc w:val="center"/>
      </w:pPr>
      <w:r>
        <w:rPr>
          <w:rFonts w:hint="eastAsia" w:ascii="Arial" w:hAnsi="Arial" w:eastAsia="黑体" w:cs="Arial"/>
          <w:sz w:val="32"/>
          <w:szCs w:val="32"/>
        </w:rPr>
        <w:t>关于公布20</w:t>
      </w:r>
      <w:r>
        <w:rPr>
          <w:rFonts w:hint="eastAsia" w:ascii="Arial" w:hAnsi="Arial" w:eastAsia="黑体" w:cs="Arial"/>
          <w:sz w:val="32"/>
          <w:szCs w:val="32"/>
          <w:lang w:val="en-US" w:eastAsia="zh-CN"/>
        </w:rPr>
        <w:t>25</w:t>
      </w:r>
      <w:r>
        <w:rPr>
          <w:rFonts w:hint="eastAsia" w:ascii="Arial" w:hAnsi="Arial" w:eastAsia="黑体" w:cs="Arial"/>
          <w:sz w:val="32"/>
          <w:szCs w:val="32"/>
        </w:rPr>
        <w:t>年度“北京科技大学青年教学骨干人才”</w:t>
      </w:r>
    </w:p>
    <w:p w14:paraId="1B6549E9">
      <w:pPr>
        <w:adjustRightInd w:val="0"/>
        <w:snapToGrid w:val="0"/>
        <w:spacing w:after="312" w:afterLines="100" w:line="360" w:lineRule="auto"/>
        <w:jc w:val="center"/>
        <w:rPr>
          <w:rFonts w:ascii="Arial" w:hAnsi="Arial" w:eastAsia="黑体" w:cs="Arial"/>
          <w:sz w:val="32"/>
          <w:szCs w:val="32"/>
        </w:rPr>
      </w:pPr>
      <w:r>
        <w:rPr>
          <w:rFonts w:hint="eastAsia" w:ascii="Arial" w:hAnsi="Arial" w:eastAsia="黑体" w:cs="Arial"/>
          <w:sz w:val="32"/>
          <w:szCs w:val="32"/>
        </w:rPr>
        <w:t>结题验收结果的通知</w:t>
      </w:r>
    </w:p>
    <w:p w14:paraId="0FD8F905">
      <w:pPr>
        <w:spacing w:line="360" w:lineRule="auto"/>
        <w:ind w:firstLine="700" w:firstLineChars="250"/>
        <w:rPr>
          <w:rFonts w:hint="eastAsia" w:ascii="宋体" w:hAnsi="宋体" w:cs="Arial"/>
          <w:color w:val="000000"/>
          <w:kern w:val="0"/>
          <w:sz w:val="28"/>
          <w:szCs w:val="28"/>
        </w:rPr>
      </w:pPr>
      <w:r>
        <w:rPr>
          <w:rFonts w:hint="eastAsia" w:ascii="宋体" w:hAnsi="宋体" w:cs="Arial"/>
          <w:color w:val="000000"/>
          <w:kern w:val="0"/>
          <w:sz w:val="28"/>
          <w:szCs w:val="28"/>
        </w:rPr>
        <w:t>根据《北京科技大学青年</w:t>
      </w:r>
      <w:r>
        <w:rPr>
          <w:rFonts w:hint="eastAsia" w:ascii="宋体" w:hAnsi="宋体" w:cs="Arial"/>
          <w:color w:val="000000"/>
          <w:kern w:val="0"/>
          <w:sz w:val="28"/>
          <w:szCs w:val="28"/>
          <w:lang w:val="en-US" w:eastAsia="zh-CN"/>
        </w:rPr>
        <w:t>教学</w:t>
      </w:r>
      <w:r>
        <w:rPr>
          <w:rFonts w:hint="eastAsia" w:ascii="宋体" w:hAnsi="宋体" w:cs="Arial"/>
          <w:color w:val="000000"/>
          <w:kern w:val="0"/>
          <w:sz w:val="28"/>
          <w:szCs w:val="28"/>
        </w:rPr>
        <w:t>骨干人才培养计划实施办法》（校发〔202</w:t>
      </w:r>
      <w:r>
        <w:rPr>
          <w:rFonts w:hint="eastAsia" w:ascii="宋体" w:hAnsi="宋体" w:cs="Arial"/>
          <w:color w:val="000000"/>
          <w:kern w:val="0"/>
          <w:sz w:val="28"/>
          <w:szCs w:val="28"/>
          <w:lang w:val="en-US" w:eastAsia="zh-CN"/>
        </w:rPr>
        <w:t>4</w:t>
      </w:r>
      <w:r>
        <w:rPr>
          <w:rFonts w:hint="eastAsia" w:ascii="宋体" w:hAnsi="宋体" w:cs="Arial"/>
          <w:color w:val="000000"/>
          <w:kern w:val="0"/>
          <w:sz w:val="28"/>
          <w:szCs w:val="28"/>
        </w:rPr>
        <w:t>〕</w:t>
      </w:r>
      <w:r>
        <w:rPr>
          <w:rFonts w:hint="eastAsia" w:ascii="宋体" w:hAnsi="宋体" w:cs="Arial"/>
          <w:color w:val="000000"/>
          <w:kern w:val="0"/>
          <w:sz w:val="28"/>
          <w:szCs w:val="28"/>
          <w:lang w:val="en-US" w:eastAsia="zh-CN"/>
        </w:rPr>
        <w:t>2号</w:t>
      </w:r>
      <w:r>
        <w:rPr>
          <w:rFonts w:hint="eastAsia" w:ascii="宋体" w:hAnsi="宋体" w:cs="Arial"/>
          <w:color w:val="000000"/>
          <w:kern w:val="0"/>
          <w:sz w:val="28"/>
          <w:szCs w:val="28"/>
        </w:rPr>
        <w:t>）的有关规定，学校于20</w:t>
      </w:r>
      <w:r>
        <w:rPr>
          <w:rFonts w:hint="eastAsia" w:ascii="宋体" w:hAnsi="宋体" w:cs="Arial"/>
          <w:color w:val="000000"/>
          <w:kern w:val="0"/>
          <w:sz w:val="28"/>
          <w:szCs w:val="28"/>
          <w:lang w:val="en-US" w:eastAsia="zh-CN"/>
        </w:rPr>
        <w:t>25</w:t>
      </w:r>
      <w:r>
        <w:rPr>
          <w:rFonts w:hint="eastAsia" w:ascii="宋体" w:hAnsi="宋体" w:cs="Arial"/>
          <w:color w:val="000000"/>
          <w:kern w:val="0"/>
          <w:sz w:val="28"/>
          <w:szCs w:val="28"/>
        </w:rPr>
        <w:t>年</w:t>
      </w:r>
      <w:r>
        <w:rPr>
          <w:rFonts w:hint="eastAsia" w:ascii="宋体" w:hAnsi="宋体" w:cs="Arial"/>
          <w:color w:val="000000"/>
          <w:kern w:val="0"/>
          <w:sz w:val="28"/>
          <w:szCs w:val="28"/>
          <w:lang w:val="en-US" w:eastAsia="zh-CN"/>
        </w:rPr>
        <w:t>12</w:t>
      </w:r>
      <w:r>
        <w:rPr>
          <w:rFonts w:hint="eastAsia" w:ascii="宋体" w:hAnsi="宋体" w:cs="Arial"/>
          <w:color w:val="000000"/>
          <w:kern w:val="0"/>
          <w:sz w:val="28"/>
          <w:szCs w:val="28"/>
        </w:rPr>
        <w:t>月对</w:t>
      </w:r>
      <w:r>
        <w:rPr>
          <w:rFonts w:hint="eastAsia" w:ascii="宋体" w:hAnsi="宋体" w:cs="Arial"/>
          <w:color w:val="000000"/>
          <w:kern w:val="0"/>
          <w:sz w:val="28"/>
          <w:szCs w:val="28"/>
          <w:lang w:val="en-US" w:eastAsia="zh-CN"/>
        </w:rPr>
        <w:t>9位</w:t>
      </w:r>
      <w:r>
        <w:rPr>
          <w:rFonts w:hint="eastAsia" w:ascii="宋体" w:hAnsi="宋体" w:cs="Arial"/>
          <w:color w:val="000000"/>
          <w:kern w:val="0"/>
          <w:sz w:val="28"/>
          <w:szCs w:val="28"/>
        </w:rPr>
        <w:t>项目建设期满3年的青年教学骨干人才进行</w:t>
      </w:r>
      <w:r>
        <w:rPr>
          <w:rFonts w:hint="eastAsia" w:ascii="宋体" w:hAnsi="宋体" w:cs="Arial"/>
          <w:color w:val="000000"/>
          <w:kern w:val="0"/>
          <w:sz w:val="28"/>
          <w:szCs w:val="28"/>
          <w:lang w:val="en-US" w:eastAsia="zh-CN"/>
        </w:rPr>
        <w:t>总结</w:t>
      </w:r>
      <w:r>
        <w:rPr>
          <w:rFonts w:hint="eastAsia" w:ascii="宋体" w:hAnsi="宋体" w:cs="Arial"/>
          <w:color w:val="000000"/>
          <w:kern w:val="0"/>
          <w:sz w:val="28"/>
          <w:szCs w:val="28"/>
        </w:rPr>
        <w:t>验收，</w:t>
      </w:r>
      <w:r>
        <w:rPr>
          <w:rFonts w:hint="eastAsia" w:ascii="宋体" w:hAnsi="宋体" w:cs="Arial"/>
          <w:color w:val="000000"/>
          <w:kern w:val="0"/>
          <w:sz w:val="28"/>
          <w:szCs w:val="28"/>
          <w:lang w:val="en-US" w:eastAsia="zh-CN"/>
        </w:rPr>
        <w:t>其中，3位教师未通过此次验收，鉴于建设期已满5年，项目予以终止，并收回剩余建设经费；3位教师申请延期；3</w:t>
      </w:r>
      <w:r>
        <w:rPr>
          <w:rFonts w:hint="eastAsia" w:ascii="宋体" w:hAnsi="宋体" w:cs="Arial"/>
          <w:color w:val="000000"/>
          <w:kern w:val="0"/>
          <w:sz w:val="28"/>
          <w:szCs w:val="28"/>
        </w:rPr>
        <w:t>位教师通过验收</w:t>
      </w:r>
      <w:r>
        <w:rPr>
          <w:rFonts w:hint="eastAsia" w:ascii="宋体" w:hAnsi="宋体" w:cs="Arial"/>
          <w:color w:val="000000"/>
          <w:kern w:val="0"/>
          <w:sz w:val="28"/>
          <w:szCs w:val="28"/>
          <w:lang w:eastAsia="zh-CN"/>
        </w:rPr>
        <w:t>，</w:t>
      </w:r>
      <w:r>
        <w:rPr>
          <w:rFonts w:hint="eastAsia" w:ascii="宋体" w:hAnsi="宋体" w:cs="Arial"/>
          <w:color w:val="000000"/>
          <w:kern w:val="0"/>
          <w:sz w:val="28"/>
          <w:szCs w:val="28"/>
          <w:lang w:val="en-US" w:eastAsia="zh-CN"/>
        </w:rPr>
        <w:t>名单详见下表</w:t>
      </w:r>
      <w:r>
        <w:rPr>
          <w:rFonts w:hint="eastAsia" w:ascii="宋体" w:hAnsi="宋体" w:cs="Arial"/>
          <w:color w:val="000000"/>
          <w:kern w:val="0"/>
          <w:sz w:val="28"/>
          <w:szCs w:val="28"/>
        </w:rPr>
        <w:t>。</w:t>
      </w:r>
    </w:p>
    <w:tbl>
      <w:tblPr>
        <w:tblStyle w:val="5"/>
        <w:tblW w:w="906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"/>
        <w:gridCol w:w="3119"/>
        <w:gridCol w:w="1276"/>
        <w:gridCol w:w="3798"/>
      </w:tblGrid>
      <w:tr w14:paraId="7C2D97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3ED37E">
            <w:pPr>
              <w:widowControl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0C4E80">
            <w:pPr>
              <w:widowControl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学院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EF79F4">
            <w:pPr>
              <w:widowControl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37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E82576">
            <w:pPr>
              <w:widowControl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评审结果</w:t>
            </w:r>
          </w:p>
        </w:tc>
      </w:tr>
      <w:tr w14:paraId="5598C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C257B7"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1E757A">
            <w:pPr>
              <w:widowControl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化学与生物工程学院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179D40">
            <w:pPr>
              <w:widowControl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孙长艳</w:t>
            </w:r>
          </w:p>
        </w:tc>
        <w:tc>
          <w:tcPr>
            <w:tcW w:w="37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5770A7"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通过</w:t>
            </w:r>
          </w:p>
        </w:tc>
      </w:tr>
      <w:tr w14:paraId="671808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6734CC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900D30">
            <w:pPr>
              <w:widowControl/>
              <w:jc w:val="center"/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  <w:t>机械工程学院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23174B">
            <w:pPr>
              <w:widowControl/>
              <w:jc w:val="center"/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  <w:t>许  倩</w:t>
            </w:r>
          </w:p>
        </w:tc>
        <w:tc>
          <w:tcPr>
            <w:tcW w:w="37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1A4782"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通过</w:t>
            </w:r>
          </w:p>
        </w:tc>
      </w:tr>
      <w:tr w14:paraId="011A3B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2BEABF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E5428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数理学院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32D9B6">
            <w:pPr>
              <w:widowControl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曹丽梅</w:t>
            </w:r>
          </w:p>
        </w:tc>
        <w:tc>
          <w:tcPr>
            <w:tcW w:w="37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CFBE39">
            <w:pPr>
              <w:widowControl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通过</w:t>
            </w:r>
          </w:p>
        </w:tc>
      </w:tr>
    </w:tbl>
    <w:p w14:paraId="790D2AF6">
      <w:pPr>
        <w:tabs>
          <w:tab w:val="center" w:pos="6663"/>
        </w:tabs>
        <w:spacing w:line="360" w:lineRule="auto"/>
        <w:ind w:right="560" w:firstLine="7840" w:firstLineChars="2800"/>
        <w:jc w:val="both"/>
        <w:rPr>
          <w:rFonts w:hint="eastAsia" w:ascii="宋体" w:hAnsi="宋体" w:cs="Arial"/>
          <w:color w:val="000000"/>
          <w:kern w:val="0"/>
          <w:sz w:val="28"/>
          <w:szCs w:val="28"/>
        </w:rPr>
      </w:pPr>
    </w:p>
    <w:p w14:paraId="4FEF238B">
      <w:pPr>
        <w:tabs>
          <w:tab w:val="center" w:pos="6663"/>
        </w:tabs>
        <w:spacing w:line="360" w:lineRule="auto"/>
        <w:ind w:right="560" w:firstLine="7840" w:firstLineChars="2800"/>
        <w:jc w:val="both"/>
        <w:rPr>
          <w:rFonts w:ascii="宋体" w:hAnsi="宋体" w:cs="Arial"/>
          <w:color w:val="000000"/>
          <w:kern w:val="0"/>
          <w:sz w:val="28"/>
          <w:szCs w:val="28"/>
        </w:rPr>
      </w:pPr>
      <w:r>
        <w:rPr>
          <w:rFonts w:hint="eastAsia" w:ascii="宋体" w:hAnsi="宋体" w:cs="Arial"/>
          <w:color w:val="000000"/>
          <w:kern w:val="0"/>
          <w:sz w:val="28"/>
          <w:szCs w:val="28"/>
        </w:rPr>
        <w:t>教务处</w:t>
      </w:r>
    </w:p>
    <w:p w14:paraId="5ABFE567">
      <w:pPr>
        <w:tabs>
          <w:tab w:val="center" w:pos="6663"/>
        </w:tabs>
        <w:spacing w:line="360" w:lineRule="auto"/>
        <w:ind w:firstLine="560" w:firstLineChars="200"/>
        <w:jc w:val="right"/>
        <w:rPr>
          <w:rFonts w:ascii="宋体" w:hAnsi="宋体" w:cs="Arial"/>
          <w:color w:val="000000"/>
          <w:kern w:val="0"/>
          <w:sz w:val="28"/>
          <w:szCs w:val="28"/>
        </w:rPr>
      </w:pPr>
      <w:r>
        <w:rPr>
          <w:rFonts w:hint="eastAsia" w:ascii="宋体" w:hAnsi="宋体" w:cs="Arial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ascii="宋体" w:hAnsi="宋体" w:cs="Arial"/>
          <w:color w:val="000000"/>
          <w:kern w:val="0"/>
          <w:sz w:val="28"/>
          <w:szCs w:val="28"/>
        </w:rPr>
        <w:t>20</w:t>
      </w:r>
      <w:r>
        <w:rPr>
          <w:rFonts w:hint="eastAsia" w:ascii="宋体" w:hAnsi="宋体" w:cs="Arial"/>
          <w:color w:val="000000"/>
          <w:kern w:val="0"/>
          <w:sz w:val="28"/>
          <w:szCs w:val="28"/>
          <w:lang w:val="en-US" w:eastAsia="zh-CN"/>
        </w:rPr>
        <w:t>25</w:t>
      </w:r>
      <w:r>
        <w:rPr>
          <w:rFonts w:hint="eastAsia" w:ascii="宋体" w:hAnsi="宋体" w:cs="Arial"/>
          <w:color w:val="000000"/>
          <w:kern w:val="0"/>
          <w:sz w:val="28"/>
          <w:szCs w:val="28"/>
        </w:rPr>
        <w:t>年</w:t>
      </w:r>
      <w:r>
        <w:rPr>
          <w:rFonts w:hint="eastAsia" w:ascii="宋体" w:hAnsi="宋体" w:cs="Arial"/>
          <w:color w:val="000000"/>
          <w:kern w:val="0"/>
          <w:sz w:val="28"/>
          <w:szCs w:val="28"/>
          <w:lang w:val="en-US" w:eastAsia="zh-CN"/>
        </w:rPr>
        <w:t>12</w:t>
      </w:r>
      <w:r>
        <w:rPr>
          <w:rFonts w:hint="eastAsia" w:ascii="宋体" w:hAnsi="宋体" w:cs="Arial"/>
          <w:color w:val="000000"/>
          <w:kern w:val="0"/>
          <w:sz w:val="28"/>
          <w:szCs w:val="28"/>
        </w:rPr>
        <w:t>月</w:t>
      </w:r>
      <w:r>
        <w:rPr>
          <w:rFonts w:hint="eastAsia" w:ascii="宋体" w:hAnsi="宋体" w:cs="Arial"/>
          <w:color w:val="000000"/>
          <w:kern w:val="0"/>
          <w:sz w:val="28"/>
          <w:szCs w:val="28"/>
          <w:lang w:val="en-US" w:eastAsia="zh-CN"/>
        </w:rPr>
        <w:t>16</w:t>
      </w:r>
      <w:bookmarkStart w:id="0" w:name="_GoBack"/>
      <w:bookmarkEnd w:id="0"/>
      <w:r>
        <w:rPr>
          <w:rFonts w:hint="eastAsia" w:ascii="宋体" w:hAnsi="宋体" w:cs="Arial"/>
          <w:color w:val="000000"/>
          <w:kern w:val="0"/>
          <w:sz w:val="28"/>
          <w:szCs w:val="28"/>
        </w:rPr>
        <w:t>日</w:t>
      </w:r>
    </w:p>
    <w:sectPr>
      <w:pgSz w:w="11906" w:h="16838"/>
      <w:pgMar w:top="1304" w:right="1304" w:bottom="1304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U3YmMwMDU0N2U4MzY3ZjUyOTA5ZTdjZDMyNGQ4YjkifQ=="/>
  </w:docVars>
  <w:rsids>
    <w:rsidRoot w:val="006118E8"/>
    <w:rsid w:val="000A35A2"/>
    <w:rsid w:val="000D7BC7"/>
    <w:rsid w:val="00100F03"/>
    <w:rsid w:val="00155566"/>
    <w:rsid w:val="001929D1"/>
    <w:rsid w:val="002B2E02"/>
    <w:rsid w:val="002F1471"/>
    <w:rsid w:val="0038048E"/>
    <w:rsid w:val="004B369A"/>
    <w:rsid w:val="004D72C9"/>
    <w:rsid w:val="005305B8"/>
    <w:rsid w:val="006118E8"/>
    <w:rsid w:val="00667A78"/>
    <w:rsid w:val="00673377"/>
    <w:rsid w:val="00844256"/>
    <w:rsid w:val="008650A8"/>
    <w:rsid w:val="008C0E3F"/>
    <w:rsid w:val="008F6E74"/>
    <w:rsid w:val="00980402"/>
    <w:rsid w:val="009936E4"/>
    <w:rsid w:val="00A734CC"/>
    <w:rsid w:val="00B10F18"/>
    <w:rsid w:val="00B43B93"/>
    <w:rsid w:val="00B460C9"/>
    <w:rsid w:val="00C952A7"/>
    <w:rsid w:val="00C97FD6"/>
    <w:rsid w:val="00CA13D8"/>
    <w:rsid w:val="00DA169F"/>
    <w:rsid w:val="00E9198D"/>
    <w:rsid w:val="00EC4424"/>
    <w:rsid w:val="00F73101"/>
    <w:rsid w:val="00FA791A"/>
    <w:rsid w:val="0C042A92"/>
    <w:rsid w:val="1EF55C88"/>
    <w:rsid w:val="28A22AF1"/>
    <w:rsid w:val="29F270C2"/>
    <w:rsid w:val="2A5F1AF7"/>
    <w:rsid w:val="2F9C21A2"/>
    <w:rsid w:val="32EB41CC"/>
    <w:rsid w:val="3404494A"/>
    <w:rsid w:val="37472DE1"/>
    <w:rsid w:val="43313DC6"/>
    <w:rsid w:val="4CD2341B"/>
    <w:rsid w:val="4D2C2DE8"/>
    <w:rsid w:val="4E4E7C01"/>
    <w:rsid w:val="56B64C53"/>
    <w:rsid w:val="57C70774"/>
    <w:rsid w:val="5E53368F"/>
    <w:rsid w:val="60DA2210"/>
    <w:rsid w:val="65580C85"/>
    <w:rsid w:val="66A51A49"/>
    <w:rsid w:val="6FF84269"/>
    <w:rsid w:val="74A1480E"/>
    <w:rsid w:val="77FE667D"/>
    <w:rsid w:val="79DE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246</Words>
  <Characters>266</Characters>
  <Lines>3</Lines>
  <Paragraphs>1</Paragraphs>
  <TotalTime>20</TotalTime>
  <ScaleCrop>false</ScaleCrop>
  <LinksUpToDate>false</LinksUpToDate>
  <CharactersWithSpaces>270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2017-03-20T06:44:00Z</dcterms:created>
  <dc:creator>jwc</dc:creator>
  <cp:lastModifiedBy>王晓晓</cp:lastModifiedBy>
  <cp:lastPrinted>2018-05-18T08:34:00Z</cp:lastPrinted>
  <dcterms:modified xsi:type="dcterms:W3CDTF">2025-12-16T01:24:36Z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4FEC92F142DC4A5A932E922265E7B656</vt:lpwstr>
  </property>
  <property fmtid="{D5CDD505-2E9C-101B-9397-08002B2CF9AE}" pid="4" name="KSOTemplateDocerSaveRecord">
    <vt:lpwstr>eyJoZGlkIjoiZGQzNDJkOThjYzhjYTY5NzlhMjc5NmE4OTIzODVhYTQiLCJ1c2VySWQiOiI5OTExNjY4OTkifQ==</vt:lpwstr>
  </property>
</Properties>
</file>