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bCs/>
          <w:sz w:val="36"/>
          <w:szCs w:val="36"/>
        </w:rPr>
      </w:pPr>
      <w:r>
        <w:rPr>
          <w:rFonts w:hint="eastAsia"/>
          <w:b/>
          <w:bCs/>
          <w:sz w:val="36"/>
          <w:szCs w:val="36"/>
        </w:rPr>
        <w:t>教授简介</w:t>
      </w:r>
    </w:p>
    <w:p>
      <w:pPr>
        <w:jc w:val="center"/>
        <w:rPr>
          <w:rFonts w:hint="eastAsia"/>
          <w:b/>
          <w:bCs/>
          <w:sz w:val="32"/>
          <w:szCs w:val="32"/>
        </w:rPr>
      </w:pPr>
    </w:p>
    <w:p>
      <w:pPr>
        <w:pStyle w:val="28"/>
        <w:numPr>
          <w:ilvl w:val="0"/>
          <w:numId w:val="1"/>
        </w:numPr>
        <w:rPr>
          <w:rFonts w:hint="eastAsia"/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科学素养</w:t>
      </w:r>
    </w:p>
    <w:p>
      <w:pPr>
        <w:rPr>
          <w:b/>
          <w:bCs/>
          <w:i/>
          <w:iCs/>
          <w:u w:val="single"/>
        </w:rPr>
      </w:pPr>
    </w:p>
    <w:p>
      <w:pPr>
        <w:rPr>
          <w:b/>
          <w:bCs/>
          <w:i/>
          <w:iCs/>
          <w:u w:val="single"/>
        </w:rPr>
      </w:pPr>
      <w:r>
        <w:rPr>
          <w:rFonts w:hint="eastAsia"/>
          <w:b/>
          <w:bCs/>
          <w:i/>
          <w:iCs/>
          <w:u w:val="single"/>
        </w:rPr>
        <w:t>工科</w:t>
      </w:r>
    </w:p>
    <w:p/>
    <w:p>
      <w:pPr>
        <w:rPr>
          <w:b/>
          <w:bCs/>
          <w:u w:val="single"/>
        </w:rPr>
      </w:pPr>
      <w:r>
        <w:rPr>
          <w:b/>
          <w:bCs/>
          <w:u w:val="single"/>
        </w:rPr>
        <w:t>Aidong Yang</w:t>
      </w:r>
    </w:p>
    <w:p>
      <w:pPr>
        <w:rPr>
          <w:rFonts w:hint="eastAsia"/>
          <w:b/>
          <w:bCs/>
          <w:u w:val="single"/>
        </w:rPr>
      </w:pPr>
      <w:r>
        <w:rPr>
          <w:rFonts w:hint="eastAsia"/>
          <w:b/>
          <w:bCs/>
          <w:u w:val="single"/>
        </w:rPr>
        <w:t>牛津大学终身教授</w:t>
      </w:r>
    </w:p>
    <w:p>
      <w:pPr>
        <w:pStyle w:val="28"/>
        <w:numPr>
          <w:ilvl w:val="0"/>
          <w:numId w:val="2"/>
        </w:numPr>
        <w:rPr>
          <w:rFonts w:hint="eastAsia"/>
        </w:rPr>
      </w:pPr>
      <w:r>
        <w:rPr>
          <w:rFonts w:hint="eastAsia"/>
        </w:rPr>
        <w:t>牛津大学格林邓普顿学院工程科学系终身教授</w:t>
      </w:r>
    </w:p>
    <w:p>
      <w:pPr>
        <w:pStyle w:val="28"/>
        <w:numPr>
          <w:ilvl w:val="0"/>
          <w:numId w:val="2"/>
        </w:numPr>
        <w:rPr>
          <w:rFonts w:hint="eastAsia"/>
        </w:rPr>
      </w:pPr>
      <w:r>
        <w:rPr>
          <w:rFonts w:hint="eastAsia"/>
        </w:rPr>
        <w:t>牛津大学格林邓普顿学院学术委员会成员兼高级研究员</w:t>
      </w:r>
    </w:p>
    <w:p>
      <w:pPr>
        <w:pStyle w:val="28"/>
        <w:numPr>
          <w:ilvl w:val="0"/>
          <w:numId w:val="2"/>
        </w:numPr>
        <w:rPr>
          <w:rFonts w:hint="eastAsia"/>
        </w:rPr>
      </w:pPr>
      <w:r>
        <w:rPr>
          <w:rFonts w:hint="eastAsia"/>
        </w:rPr>
        <w:t>牛津大学系统工程小组研究负责人</w:t>
      </w:r>
    </w:p>
    <w:p>
      <w:pPr>
        <w:pStyle w:val="28"/>
        <w:numPr>
          <w:ilvl w:val="0"/>
          <w:numId w:val="2"/>
        </w:numPr>
        <w:rPr>
          <w:rFonts w:hint="eastAsia"/>
        </w:rPr>
      </w:pPr>
      <w:r>
        <w:t>NERC环境研究小组首席研究员</w:t>
      </w:r>
    </w:p>
    <w:p>
      <w:pPr>
        <w:pStyle w:val="28"/>
        <w:numPr>
          <w:ilvl w:val="0"/>
          <w:numId w:val="2"/>
        </w:numPr>
      </w:pPr>
      <w:r>
        <w:t>2017-2021“通过改善气候条件去除温室气体”会议领导人</w:t>
      </w:r>
    </w:p>
    <w:p>
      <w:pPr>
        <w:rPr>
          <w:rFonts w:hint="eastAsia"/>
        </w:rPr>
      </w:pPr>
    </w:p>
    <w:p>
      <w:pPr>
        <w:rPr>
          <w:b/>
          <w:bCs/>
          <w:u w:val="single"/>
        </w:rPr>
      </w:pPr>
      <w:r>
        <w:rPr>
          <w:b/>
          <w:bCs/>
          <w:u w:val="single"/>
        </w:rPr>
        <w:t>Bjorn_Schuller</w:t>
      </w:r>
    </w:p>
    <w:p>
      <w:pPr>
        <w:rPr>
          <w:rFonts w:hint="eastAsia"/>
          <w:b/>
          <w:bCs/>
          <w:u w:val="single"/>
        </w:rPr>
      </w:pPr>
      <w:r>
        <w:rPr>
          <w:rFonts w:hint="eastAsia"/>
          <w:b/>
          <w:bCs/>
          <w:u w:val="single"/>
        </w:rPr>
        <w:t>帝国理工学院终身教授</w:t>
      </w:r>
    </w:p>
    <w:p>
      <w:pPr>
        <w:pStyle w:val="28"/>
        <w:numPr>
          <w:ilvl w:val="0"/>
          <w:numId w:val="2"/>
        </w:numPr>
        <w:rPr>
          <w:rFonts w:hint="eastAsia"/>
        </w:rPr>
      </w:pPr>
      <w:r>
        <w:rPr>
          <w:rFonts w:hint="eastAsia"/>
        </w:rPr>
        <w:t>帝国理工学院计算机系终身教授</w:t>
      </w:r>
    </w:p>
    <w:p>
      <w:pPr>
        <w:pStyle w:val="28"/>
        <w:numPr>
          <w:ilvl w:val="0"/>
          <w:numId w:val="2"/>
        </w:numPr>
        <w:rPr>
          <w:rFonts w:hint="eastAsia"/>
        </w:rPr>
      </w:pPr>
      <w:r>
        <w:rPr>
          <w:rFonts w:hint="eastAsia"/>
        </w:rPr>
        <w:t>帝国理工学院计算机系语言、音频和音乐小组负责人</w:t>
      </w:r>
    </w:p>
    <w:p>
      <w:pPr>
        <w:pStyle w:val="28"/>
        <w:numPr>
          <w:ilvl w:val="0"/>
          <w:numId w:val="2"/>
        </w:numPr>
        <w:rPr>
          <w:rFonts w:hint="eastAsia"/>
        </w:rPr>
      </w:pPr>
      <w:r>
        <w:rPr>
          <w:rFonts w:hint="eastAsia"/>
        </w:rPr>
        <w:t>德国</w:t>
      </w:r>
      <w:r>
        <w:t>audEERING GmbH公司首席科学官兼联合创始人</w:t>
      </w:r>
    </w:p>
    <w:p>
      <w:pPr>
        <w:pStyle w:val="28"/>
        <w:numPr>
          <w:ilvl w:val="0"/>
          <w:numId w:val="2"/>
        </w:numPr>
        <w:rPr>
          <w:rFonts w:hint="eastAsia"/>
        </w:rPr>
      </w:pPr>
      <w:r>
        <w:t>2015-2016世界经济论坛40位杰出青年科学家之一</w:t>
      </w:r>
    </w:p>
    <w:p>
      <w:pPr>
        <w:rPr>
          <w:rFonts w:hint="eastAsia"/>
        </w:rPr>
      </w:pPr>
    </w:p>
    <w:p>
      <w:pPr>
        <w:rPr>
          <w:b/>
          <w:bCs/>
          <w:u w:val="single"/>
        </w:rPr>
      </w:pPr>
      <w:r>
        <w:rPr>
          <w:b/>
          <w:bCs/>
          <w:u w:val="single"/>
        </w:rPr>
        <w:t>Danijela Cabric</w:t>
      </w:r>
    </w:p>
    <w:p>
      <w:pPr>
        <w:rPr>
          <w:rFonts w:hint="eastAsia"/>
          <w:b/>
          <w:bCs/>
          <w:u w:val="single"/>
        </w:rPr>
      </w:pPr>
      <w:r>
        <w:rPr>
          <w:rFonts w:hint="eastAsia"/>
          <w:b/>
          <w:bCs/>
          <w:u w:val="single"/>
        </w:rPr>
        <w:t>加州大学洛杉矶分校终身教授</w:t>
      </w:r>
    </w:p>
    <w:p>
      <w:pPr>
        <w:pStyle w:val="28"/>
        <w:numPr>
          <w:ilvl w:val="0"/>
          <w:numId w:val="2"/>
        </w:numPr>
        <w:rPr>
          <w:rFonts w:hint="eastAsia"/>
        </w:rPr>
      </w:pPr>
      <w:r>
        <w:rPr>
          <w:rFonts w:hint="eastAsia"/>
        </w:rPr>
        <w:t>加州大学洛杉矶分校电子工程系终身教授</w:t>
      </w:r>
    </w:p>
    <w:p>
      <w:pPr>
        <w:pStyle w:val="28"/>
        <w:numPr>
          <w:ilvl w:val="0"/>
          <w:numId w:val="2"/>
        </w:numPr>
        <w:rPr>
          <w:rFonts w:hint="eastAsia"/>
        </w:rPr>
      </w:pPr>
      <w:r>
        <w:rPr>
          <w:rFonts w:hint="eastAsia"/>
        </w:rPr>
        <w:t>加州大学洛杉矶分校电路和嵌入式系统项目主任</w:t>
      </w:r>
    </w:p>
    <w:p>
      <w:pPr>
        <w:pStyle w:val="28"/>
        <w:numPr>
          <w:ilvl w:val="0"/>
          <w:numId w:val="2"/>
        </w:numPr>
        <w:rPr>
          <w:rFonts w:hint="eastAsia"/>
        </w:rPr>
      </w:pPr>
      <w:r>
        <w:t>2018-2019 IEEE Com Soc 美国电气和电子工程师协会通讯领域杰出科学家</w:t>
      </w:r>
    </w:p>
    <w:p>
      <w:pPr>
        <w:pStyle w:val="28"/>
        <w:numPr>
          <w:ilvl w:val="0"/>
          <w:numId w:val="2"/>
        </w:numPr>
        <w:rPr>
          <w:rFonts w:hint="eastAsia"/>
        </w:rPr>
      </w:pPr>
      <w:r>
        <w:rPr>
          <w:rFonts w:hint="eastAsia"/>
        </w:rPr>
        <w:t>美国</w:t>
      </w:r>
      <w:r>
        <w:t>IEEE网络信号和信息处理期刊副主编</w:t>
      </w:r>
    </w:p>
    <w:p>
      <w:pPr>
        <w:pStyle w:val="28"/>
        <w:numPr>
          <w:ilvl w:val="0"/>
          <w:numId w:val="2"/>
        </w:numPr>
      </w:pPr>
      <w:r>
        <w:rPr>
          <w:rFonts w:hint="eastAsia"/>
        </w:rPr>
        <w:t>著名通讯硬件制造商</w:t>
      </w:r>
      <w:r>
        <w:t xml:space="preserve"> MaxLinear 公司首席科学顾问</w:t>
      </w:r>
    </w:p>
    <w:p>
      <w:pPr>
        <w:rPr>
          <w:rFonts w:hint="eastAsia"/>
        </w:rPr>
      </w:pPr>
    </w:p>
    <w:p>
      <w:pPr>
        <w:rPr>
          <w:b/>
          <w:bCs/>
          <w:u w:val="single"/>
        </w:rPr>
      </w:pPr>
      <w:r>
        <w:rPr>
          <w:b/>
          <w:bCs/>
          <w:u w:val="single"/>
        </w:rPr>
        <w:t>David Woodruff</w:t>
      </w:r>
    </w:p>
    <w:p>
      <w:pPr>
        <w:rPr>
          <w:rFonts w:hint="eastAsia"/>
          <w:b/>
          <w:bCs/>
          <w:u w:val="single"/>
        </w:rPr>
      </w:pPr>
      <w:r>
        <w:rPr>
          <w:rFonts w:hint="eastAsia"/>
          <w:b/>
          <w:bCs/>
          <w:u w:val="single"/>
        </w:rPr>
        <w:t>卡内基梅隆大学终身教授</w:t>
      </w:r>
    </w:p>
    <w:p>
      <w:pPr>
        <w:pStyle w:val="28"/>
        <w:numPr>
          <w:ilvl w:val="0"/>
          <w:numId w:val="3"/>
        </w:numPr>
        <w:rPr>
          <w:rFonts w:hint="eastAsia"/>
        </w:rPr>
      </w:pPr>
      <w:r>
        <w:rPr>
          <w:rFonts w:hint="eastAsia"/>
        </w:rPr>
        <w:t>卡内基梅隆大学计算机学院终身教授</w:t>
      </w:r>
    </w:p>
    <w:p>
      <w:pPr>
        <w:pStyle w:val="28"/>
        <w:numPr>
          <w:ilvl w:val="0"/>
          <w:numId w:val="3"/>
        </w:numPr>
        <w:rPr>
          <w:rFonts w:hint="eastAsia"/>
        </w:rPr>
      </w:pPr>
      <w:r>
        <w:t>UCB Simons Institute数据科学项目创建者及主席</w:t>
      </w:r>
    </w:p>
    <w:p>
      <w:pPr>
        <w:pStyle w:val="28"/>
        <w:numPr>
          <w:ilvl w:val="0"/>
          <w:numId w:val="3"/>
        </w:numPr>
        <w:rPr>
          <w:rFonts w:hint="eastAsia"/>
        </w:rPr>
      </w:pPr>
      <w:r>
        <w:t>IBM Almaden研究中心资深研究员</w:t>
      </w:r>
    </w:p>
    <w:p>
      <w:pPr>
        <w:pStyle w:val="28"/>
        <w:numPr>
          <w:ilvl w:val="0"/>
          <w:numId w:val="3"/>
        </w:numPr>
        <w:rPr>
          <w:rFonts w:hint="eastAsia"/>
        </w:rPr>
      </w:pPr>
      <w:r>
        <w:t>STOC 2013、PODS 2010 最佳学术研究论文奖得主</w:t>
      </w:r>
    </w:p>
    <w:p>
      <w:pPr>
        <w:pStyle w:val="28"/>
        <w:numPr>
          <w:ilvl w:val="0"/>
          <w:numId w:val="3"/>
        </w:numPr>
      </w:pPr>
      <w:r>
        <w:rPr>
          <w:rFonts w:hint="eastAsia"/>
        </w:rPr>
        <w:t>曾获</w:t>
      </w:r>
      <w:bookmarkStart w:id="0" w:name="OLE_LINK1"/>
      <w:r>
        <w:t>EATCS Presbuger</w:t>
      </w:r>
      <w:bookmarkEnd w:id="0"/>
    </w:p>
    <w:p/>
    <w:p>
      <w:pPr>
        <w:rPr>
          <w:b/>
          <w:bCs/>
          <w:u w:val="single"/>
        </w:rPr>
      </w:pPr>
      <w:r>
        <w:rPr>
          <w:b/>
          <w:bCs/>
          <w:u w:val="single"/>
        </w:rPr>
        <w:t>Diana Haidar</w:t>
      </w:r>
    </w:p>
    <w:p>
      <w:pPr>
        <w:rPr>
          <w:rFonts w:hint="eastAsia"/>
          <w:b/>
          <w:bCs/>
          <w:u w:val="single"/>
        </w:rPr>
      </w:pPr>
      <w:r>
        <w:rPr>
          <w:rFonts w:hint="eastAsia"/>
          <w:b/>
          <w:bCs/>
          <w:u w:val="single"/>
        </w:rPr>
        <w:t>卡内基梅隆大学终身教授</w:t>
      </w:r>
    </w:p>
    <w:p>
      <w:pPr>
        <w:pStyle w:val="28"/>
        <w:numPr>
          <w:ilvl w:val="0"/>
          <w:numId w:val="3"/>
        </w:numPr>
        <w:rPr>
          <w:rFonts w:hint="eastAsia"/>
        </w:rPr>
      </w:pPr>
      <w:r>
        <w:rPr>
          <w:rFonts w:hint="eastAsia"/>
        </w:rPr>
        <w:t>卡内基梅隆大学工程学院机械工程专业教授</w:t>
      </w:r>
    </w:p>
    <w:p>
      <w:pPr>
        <w:pStyle w:val="28"/>
        <w:numPr>
          <w:ilvl w:val="0"/>
          <w:numId w:val="3"/>
        </w:numPr>
        <w:rPr>
          <w:rFonts w:hint="eastAsia"/>
        </w:rPr>
      </w:pPr>
      <w:r>
        <w:t>CMU TechSpark工程实验室导师</w:t>
      </w:r>
    </w:p>
    <w:p>
      <w:pPr>
        <w:pStyle w:val="28"/>
        <w:numPr>
          <w:ilvl w:val="0"/>
          <w:numId w:val="3"/>
        </w:numPr>
        <w:rPr>
          <w:rFonts w:hint="eastAsia"/>
        </w:rPr>
      </w:pPr>
      <w:r>
        <w:rPr>
          <w:rFonts w:hint="eastAsia"/>
        </w:rPr>
        <w:t>曾任能源产业</w:t>
      </w:r>
      <w:r>
        <w:t xml:space="preserve"> Chart Energy &amp; Chemicals机械工程师</w:t>
      </w:r>
    </w:p>
    <w:p>
      <w:pPr>
        <w:pStyle w:val="28"/>
        <w:numPr>
          <w:ilvl w:val="0"/>
          <w:numId w:val="3"/>
        </w:numPr>
      </w:pPr>
      <w:r>
        <w:rPr>
          <w:rFonts w:hint="eastAsia"/>
        </w:rPr>
        <w:t>重点研究极端环境下的金属和纳米聚合物表现和测试</w:t>
      </w:r>
    </w:p>
    <w:p>
      <w:pPr>
        <w:rPr>
          <w:rFonts w:hint="eastAsia"/>
        </w:rPr>
      </w:pPr>
    </w:p>
    <w:p>
      <w:pPr>
        <w:rPr>
          <w:b/>
          <w:bCs/>
          <w:u w:val="single"/>
        </w:rPr>
      </w:pPr>
      <w:r>
        <w:rPr>
          <w:b/>
          <w:bCs/>
          <w:u w:val="single"/>
        </w:rPr>
        <w:t>Divakaran Liginlal</w:t>
      </w:r>
    </w:p>
    <w:p>
      <w:pPr>
        <w:rPr>
          <w:rFonts w:hint="eastAsia"/>
          <w:b/>
          <w:bCs/>
          <w:u w:val="single"/>
        </w:rPr>
      </w:pPr>
      <w:r>
        <w:rPr>
          <w:rFonts w:hint="eastAsia"/>
          <w:b/>
          <w:bCs/>
          <w:u w:val="single"/>
        </w:rPr>
        <w:t>卡内基梅隆大学教授</w:t>
      </w:r>
    </w:p>
    <w:p>
      <w:pPr>
        <w:pStyle w:val="28"/>
        <w:numPr>
          <w:ilvl w:val="0"/>
          <w:numId w:val="3"/>
        </w:numPr>
        <w:rPr>
          <w:rFonts w:hint="eastAsia"/>
        </w:rPr>
      </w:pPr>
      <w:r>
        <w:rPr>
          <w:rFonts w:hint="eastAsia"/>
        </w:rPr>
        <w:t>卡内基梅隆大学信息系统教授</w:t>
      </w:r>
    </w:p>
    <w:p>
      <w:pPr>
        <w:pStyle w:val="28"/>
        <w:numPr>
          <w:ilvl w:val="0"/>
          <w:numId w:val="3"/>
        </w:numPr>
        <w:rPr>
          <w:rFonts w:hint="eastAsia"/>
        </w:rPr>
      </w:pPr>
      <w:r>
        <w:rPr>
          <w:rFonts w:hint="eastAsia"/>
        </w:rPr>
        <w:t>曾获得卡内基梅隆大学卡塔尔荣誉教学奖</w:t>
      </w:r>
    </w:p>
    <w:p>
      <w:pPr>
        <w:pStyle w:val="28"/>
        <w:numPr>
          <w:ilvl w:val="0"/>
          <w:numId w:val="3"/>
        </w:numPr>
        <w:rPr>
          <w:rFonts w:hint="eastAsia"/>
        </w:rPr>
      </w:pPr>
      <w:r>
        <w:rPr>
          <w:rFonts w:hint="eastAsia"/>
        </w:rPr>
        <w:t>曾获得梅布尔奇普曼杰出教师教学奖</w:t>
      </w:r>
    </w:p>
    <w:p>
      <w:pPr>
        <w:pStyle w:val="28"/>
        <w:numPr>
          <w:ilvl w:val="0"/>
          <w:numId w:val="3"/>
        </w:numPr>
        <w:rPr>
          <w:rFonts w:hint="eastAsia"/>
        </w:rPr>
      </w:pPr>
      <w:r>
        <w:rPr>
          <w:rFonts w:hint="eastAsia"/>
        </w:rPr>
        <w:t>曾获得亚利桑那大学基金会教学奖</w:t>
      </w:r>
    </w:p>
    <w:p>
      <w:pPr>
        <w:pStyle w:val="28"/>
        <w:numPr>
          <w:ilvl w:val="0"/>
          <w:numId w:val="3"/>
        </w:numPr>
        <w:rPr>
          <w:rFonts w:hint="eastAsia"/>
        </w:rPr>
      </w:pPr>
      <w:r>
        <w:rPr>
          <w:rFonts w:hint="eastAsia"/>
        </w:rPr>
        <w:t>曾获得劳伦斯·拉尔森课程开发奖</w:t>
      </w:r>
    </w:p>
    <w:p>
      <w:pPr>
        <w:pStyle w:val="28"/>
        <w:numPr>
          <w:ilvl w:val="0"/>
          <w:numId w:val="3"/>
        </w:numPr>
      </w:pPr>
      <w:r>
        <w:rPr>
          <w:rFonts w:hint="eastAsia"/>
        </w:rPr>
        <w:t>曾获得《信息系统教育杂志》</w:t>
      </w:r>
      <w:r>
        <w:t>2019年最佳论文奖</w:t>
      </w:r>
    </w:p>
    <w:p>
      <w:pPr>
        <w:rPr>
          <w:rFonts w:hint="eastAsia"/>
        </w:rPr>
      </w:pPr>
    </w:p>
    <w:p>
      <w:pPr>
        <w:rPr>
          <w:b/>
          <w:bCs/>
          <w:u w:val="single"/>
        </w:rPr>
      </w:pPr>
      <w:r>
        <w:rPr>
          <w:b/>
          <w:bCs/>
          <w:u w:val="single"/>
        </w:rPr>
        <w:t>Jens Rittscher</w:t>
      </w:r>
    </w:p>
    <w:p>
      <w:pPr>
        <w:rPr>
          <w:rFonts w:hint="eastAsia"/>
          <w:b/>
          <w:bCs/>
          <w:u w:val="single"/>
        </w:rPr>
      </w:pPr>
      <w:r>
        <w:rPr>
          <w:rFonts w:hint="eastAsia"/>
          <w:b/>
          <w:bCs/>
          <w:u w:val="single"/>
        </w:rPr>
        <w:t>牛津大学终身教授</w:t>
      </w:r>
    </w:p>
    <w:p>
      <w:pPr>
        <w:pStyle w:val="28"/>
        <w:numPr>
          <w:ilvl w:val="0"/>
          <w:numId w:val="3"/>
        </w:numPr>
        <w:rPr>
          <w:rFonts w:hint="eastAsia"/>
        </w:rPr>
      </w:pPr>
      <w:r>
        <w:rPr>
          <w:rFonts w:hint="eastAsia"/>
        </w:rPr>
        <w:t>牛津大学工程学终身教授</w:t>
      </w:r>
    </w:p>
    <w:p>
      <w:pPr>
        <w:pStyle w:val="28"/>
        <w:numPr>
          <w:ilvl w:val="0"/>
          <w:numId w:val="3"/>
        </w:numPr>
        <w:rPr>
          <w:rFonts w:hint="eastAsia"/>
        </w:rPr>
      </w:pPr>
      <w:r>
        <w:rPr>
          <w:rFonts w:hint="eastAsia"/>
        </w:rPr>
        <w:t>牛津大学生物医药工程研究所和纳菲尔德医学院首个联合任命教授</w:t>
      </w:r>
    </w:p>
    <w:p>
      <w:pPr>
        <w:pStyle w:val="28"/>
        <w:numPr>
          <w:ilvl w:val="0"/>
          <w:numId w:val="3"/>
        </w:numPr>
        <w:rPr>
          <w:rFonts w:hint="eastAsia"/>
        </w:rPr>
      </w:pPr>
      <w:r>
        <w:rPr>
          <w:rFonts w:hint="eastAsia"/>
        </w:rPr>
        <w:t>牛津大学</w:t>
      </w:r>
      <w:r>
        <w:t>Target Discovery研究所生物医药成像研究组主任</w:t>
      </w:r>
    </w:p>
    <w:p>
      <w:pPr>
        <w:pStyle w:val="28"/>
        <w:numPr>
          <w:ilvl w:val="0"/>
          <w:numId w:val="3"/>
        </w:numPr>
        <w:rPr>
          <w:rFonts w:hint="eastAsia"/>
        </w:rPr>
      </w:pPr>
      <w:r>
        <w:rPr>
          <w:rFonts w:hint="eastAsia"/>
        </w:rPr>
        <w:t>前通用电气全球研究中心资深高级研究员</w:t>
      </w:r>
      <w:r>
        <w:t>/项目经理</w:t>
      </w:r>
    </w:p>
    <w:p>
      <w:pPr>
        <w:pStyle w:val="28"/>
        <w:numPr>
          <w:ilvl w:val="0"/>
          <w:numId w:val="3"/>
        </w:numPr>
        <w:rPr>
          <w:rFonts w:hint="eastAsia"/>
        </w:rPr>
      </w:pPr>
      <w:r>
        <w:rPr>
          <w:rFonts w:hint="eastAsia"/>
        </w:rPr>
        <w:t>美国伦斯勒理工学院客座教授</w:t>
      </w:r>
    </w:p>
    <w:p/>
    <w:p>
      <w:pPr>
        <w:rPr>
          <w:b/>
          <w:bCs/>
          <w:u w:val="single"/>
        </w:rPr>
      </w:pPr>
      <w:r>
        <w:rPr>
          <w:b/>
          <w:bCs/>
          <w:u w:val="single"/>
        </w:rPr>
        <w:t>Ronaldo Borja</w:t>
      </w:r>
    </w:p>
    <w:p>
      <w:pPr>
        <w:rPr>
          <w:rFonts w:hint="eastAsia"/>
          <w:b/>
          <w:bCs/>
          <w:u w:val="single"/>
        </w:rPr>
      </w:pPr>
      <w:r>
        <w:rPr>
          <w:rFonts w:hint="eastAsia"/>
          <w:b/>
          <w:bCs/>
          <w:u w:val="single"/>
        </w:rPr>
        <w:t>斯坦福大学终身教授</w:t>
      </w:r>
    </w:p>
    <w:p>
      <w:pPr>
        <w:pStyle w:val="28"/>
        <w:numPr>
          <w:ilvl w:val="0"/>
          <w:numId w:val="4"/>
        </w:numPr>
        <w:rPr>
          <w:rFonts w:hint="eastAsia"/>
        </w:rPr>
      </w:pPr>
      <w:r>
        <w:rPr>
          <w:rFonts w:hint="eastAsia"/>
        </w:rPr>
        <w:t>斯坦福大学土木及环境工程学院终身教授</w:t>
      </w:r>
    </w:p>
    <w:p>
      <w:pPr>
        <w:pStyle w:val="28"/>
        <w:numPr>
          <w:ilvl w:val="0"/>
          <w:numId w:val="4"/>
        </w:numPr>
        <w:rPr>
          <w:rFonts w:hint="eastAsia"/>
        </w:rPr>
      </w:pPr>
      <w:r>
        <w:rPr>
          <w:rFonts w:hint="eastAsia"/>
        </w:rPr>
        <w:t>土木工程专业教材《塑性建模与计算》的作者</w:t>
      </w:r>
    </w:p>
    <w:p>
      <w:pPr>
        <w:pStyle w:val="28"/>
        <w:numPr>
          <w:ilvl w:val="0"/>
          <w:numId w:val="4"/>
        </w:numPr>
        <w:rPr>
          <w:rFonts w:hint="eastAsia"/>
        </w:rPr>
      </w:pPr>
      <w:r>
        <w:rPr>
          <w:rFonts w:hint="eastAsia"/>
        </w:rPr>
        <w:t>世界知名岩土力学杂志</w:t>
      </w:r>
      <w:r>
        <w:t xml:space="preserve"> Acta Geotechnica 的主编</w:t>
      </w:r>
    </w:p>
    <w:p>
      <w:pPr>
        <w:pStyle w:val="28"/>
        <w:numPr>
          <w:ilvl w:val="0"/>
          <w:numId w:val="4"/>
        </w:numPr>
        <w:rPr>
          <w:rFonts w:hint="eastAsia"/>
        </w:rPr>
      </w:pPr>
      <w:r>
        <w:t>2016年度Maurice A. Biot奖章获得者</w:t>
      </w:r>
    </w:p>
    <w:p>
      <w:pPr>
        <w:pStyle w:val="28"/>
        <w:numPr>
          <w:ilvl w:val="0"/>
          <w:numId w:val="4"/>
        </w:numPr>
      </w:pPr>
      <w:r>
        <w:rPr>
          <w:rFonts w:hint="eastAsia"/>
        </w:rPr>
        <w:t>曾参与并主导比萨斜塔、埃及卢克索南方巨人石像等历史建筑修复工作</w:t>
      </w:r>
    </w:p>
    <w:p>
      <w:pPr>
        <w:rPr>
          <w:rFonts w:hint="eastAsia"/>
        </w:rPr>
      </w:pPr>
    </w:p>
    <w:p>
      <w:pPr>
        <w:rPr>
          <w:b/>
          <w:bCs/>
          <w:u w:val="single"/>
        </w:rPr>
      </w:pPr>
      <w:r>
        <w:rPr>
          <w:b/>
          <w:bCs/>
          <w:u w:val="single"/>
        </w:rPr>
        <w:t>Quan Nguyen</w:t>
      </w:r>
    </w:p>
    <w:p>
      <w:pPr>
        <w:rPr>
          <w:rFonts w:hint="eastAsia"/>
          <w:b/>
          <w:bCs/>
          <w:u w:val="single"/>
        </w:rPr>
      </w:pPr>
      <w:r>
        <w:rPr>
          <w:rFonts w:hint="eastAsia"/>
          <w:b/>
          <w:bCs/>
          <w:u w:val="single"/>
        </w:rPr>
        <w:t>南加州大学教授</w:t>
      </w:r>
    </w:p>
    <w:p>
      <w:pPr>
        <w:pStyle w:val="28"/>
        <w:numPr>
          <w:ilvl w:val="0"/>
          <w:numId w:val="4"/>
        </w:numPr>
        <w:rPr>
          <w:rFonts w:hint="eastAsia"/>
        </w:rPr>
      </w:pPr>
      <w:r>
        <w:rPr>
          <w:rFonts w:hint="eastAsia"/>
        </w:rPr>
        <w:t>南加州大学航空航天、机械工程和计算机科学教授</w:t>
      </w:r>
    </w:p>
    <w:p>
      <w:pPr>
        <w:pStyle w:val="28"/>
        <w:numPr>
          <w:ilvl w:val="0"/>
          <w:numId w:val="4"/>
        </w:numPr>
        <w:rPr>
          <w:rFonts w:hint="eastAsia"/>
        </w:rPr>
      </w:pPr>
      <w:r>
        <w:rPr>
          <w:rFonts w:hint="eastAsia"/>
        </w:rPr>
        <w:t>曾获卡内基梅隆大学机械工程博士学位</w:t>
      </w:r>
    </w:p>
    <w:p>
      <w:pPr>
        <w:pStyle w:val="28"/>
        <w:numPr>
          <w:ilvl w:val="0"/>
          <w:numId w:val="4"/>
        </w:numPr>
        <w:rPr>
          <w:rFonts w:hint="eastAsia"/>
        </w:rPr>
      </w:pPr>
      <w:r>
        <w:rPr>
          <w:rFonts w:hint="eastAsia"/>
        </w:rPr>
        <w:t>曾担任麻省理工学院仿生机器人实验室研究院博士后研究员</w:t>
      </w:r>
    </w:p>
    <w:p>
      <w:pPr>
        <w:pStyle w:val="28"/>
        <w:numPr>
          <w:ilvl w:val="0"/>
          <w:numId w:val="4"/>
        </w:numPr>
        <w:rPr>
          <w:rFonts w:hint="eastAsia"/>
        </w:rPr>
      </w:pPr>
      <w:r>
        <w:rPr>
          <w:rFonts w:hint="eastAsia"/>
        </w:rPr>
        <w:t>获得美国国家科学基金会（</w:t>
      </w:r>
      <w:r>
        <w:t>NSF）的项目资助</w:t>
      </w:r>
    </w:p>
    <w:p>
      <w:pPr>
        <w:pStyle w:val="28"/>
        <w:numPr>
          <w:ilvl w:val="0"/>
          <w:numId w:val="4"/>
        </w:numPr>
        <w:rPr>
          <w:rFonts w:hint="eastAsia"/>
        </w:rPr>
      </w:pPr>
      <w:r>
        <w:rPr>
          <w:rFonts w:hint="eastAsia"/>
        </w:rPr>
        <w:t>曾被</w:t>
      </w:r>
      <w:r>
        <w:t>CNN、CBC、TechCrunch等知名媒体报导</w:t>
      </w:r>
    </w:p>
    <w:p>
      <w:pPr>
        <w:pStyle w:val="28"/>
        <w:numPr>
          <w:ilvl w:val="0"/>
          <w:numId w:val="4"/>
        </w:numPr>
      </w:pPr>
      <w:r>
        <w:rPr>
          <w:rFonts w:hint="eastAsia"/>
        </w:rPr>
        <w:t>曾在《</w:t>
      </w:r>
      <w:r>
        <w:t>IEEE》等知名学术期刊发表多篇论文</w:t>
      </w:r>
    </w:p>
    <w:p>
      <w:pPr>
        <w:rPr>
          <w:rFonts w:hint="eastAsia"/>
        </w:rPr>
      </w:pPr>
    </w:p>
    <w:p>
      <w:pPr>
        <w:rPr>
          <w:b/>
          <w:bCs/>
          <w:u w:val="single"/>
        </w:rPr>
      </w:pPr>
      <w:r>
        <w:rPr>
          <w:b/>
          <w:bCs/>
          <w:u w:val="single"/>
        </w:rPr>
        <w:t>Manolis Kellis</w:t>
      </w:r>
    </w:p>
    <w:p>
      <w:pPr>
        <w:rPr>
          <w:rFonts w:hint="eastAsia"/>
          <w:b/>
          <w:bCs/>
          <w:u w:val="single"/>
        </w:rPr>
      </w:pPr>
      <w:r>
        <w:rPr>
          <w:rFonts w:hint="eastAsia"/>
          <w:b/>
          <w:bCs/>
          <w:u w:val="single"/>
        </w:rPr>
        <w:t>麻省理工学院终身教授</w:t>
      </w:r>
    </w:p>
    <w:p>
      <w:pPr>
        <w:pStyle w:val="28"/>
        <w:numPr>
          <w:ilvl w:val="0"/>
          <w:numId w:val="4"/>
        </w:numPr>
        <w:rPr>
          <w:rFonts w:hint="eastAsia"/>
        </w:rPr>
      </w:pPr>
      <w:r>
        <w:rPr>
          <w:rFonts w:hint="eastAsia"/>
        </w:rPr>
        <w:t>麻省理工学院计算机系终身教授</w:t>
      </w:r>
    </w:p>
    <w:p>
      <w:pPr>
        <w:pStyle w:val="28"/>
        <w:numPr>
          <w:ilvl w:val="0"/>
          <w:numId w:val="4"/>
        </w:numPr>
        <w:rPr>
          <w:rFonts w:hint="eastAsia"/>
        </w:rPr>
      </w:pPr>
      <w:r>
        <w:t>MIT计算生物研究生/博士项目主任</w:t>
      </w:r>
    </w:p>
    <w:p>
      <w:pPr>
        <w:pStyle w:val="28"/>
        <w:numPr>
          <w:ilvl w:val="0"/>
          <w:numId w:val="4"/>
        </w:numPr>
        <w:rPr>
          <w:rFonts w:hint="eastAsia"/>
        </w:rPr>
      </w:pPr>
      <w:r>
        <w:rPr>
          <w:rFonts w:hint="eastAsia"/>
        </w:rPr>
        <w:t>论文被引用次数</w:t>
      </w:r>
      <w:r>
        <w:t>:159581;h指数:145;i10指数:312</w:t>
      </w:r>
    </w:p>
    <w:p>
      <w:pPr>
        <w:pStyle w:val="28"/>
        <w:numPr>
          <w:ilvl w:val="0"/>
          <w:numId w:val="4"/>
        </w:numPr>
        <w:rPr>
          <w:rFonts w:hint="eastAsia"/>
        </w:rPr>
      </w:pPr>
      <w:r>
        <w:rPr>
          <w:rFonts w:hint="eastAsia"/>
        </w:rPr>
        <w:t>哈佛</w:t>
      </w:r>
      <w:r>
        <w:t>-麻省联合博德研究所成员</w:t>
      </w:r>
    </w:p>
    <w:p>
      <w:pPr>
        <w:pStyle w:val="28"/>
        <w:numPr>
          <w:ilvl w:val="0"/>
          <w:numId w:val="4"/>
        </w:numPr>
        <w:rPr>
          <w:rFonts w:hint="eastAsia"/>
        </w:rPr>
      </w:pPr>
      <w:r>
        <w:t>MIT计算机科学与人工智能实验室的首席研究员</w:t>
      </w:r>
    </w:p>
    <w:p>
      <w:pPr>
        <w:pStyle w:val="28"/>
        <w:numPr>
          <w:ilvl w:val="0"/>
          <w:numId w:val="4"/>
        </w:numPr>
        <w:rPr>
          <w:rFonts w:hint="eastAsia"/>
        </w:rPr>
      </w:pPr>
      <w:r>
        <w:rPr>
          <w:rFonts w:hint="eastAsia"/>
        </w:rPr>
        <w:t>美国科学与工程职业总统奖获得者</w:t>
      </w:r>
    </w:p>
    <w:p>
      <w:pPr>
        <w:pStyle w:val="28"/>
        <w:numPr>
          <w:ilvl w:val="0"/>
          <w:numId w:val="4"/>
        </w:numPr>
      </w:pPr>
      <w:r>
        <w:rPr>
          <w:rFonts w:hint="eastAsia"/>
        </w:rPr>
        <w:t>发表论文</w:t>
      </w:r>
      <w:r>
        <w:t>700余篇，Nature/Science 主刊33篇</w:t>
      </w:r>
    </w:p>
    <w:p>
      <w:pPr>
        <w:rPr>
          <w:rFonts w:hint="eastAsia"/>
        </w:rPr>
      </w:pPr>
    </w:p>
    <w:p>
      <w:pPr>
        <w:rPr>
          <w:b/>
          <w:bCs/>
          <w:i/>
          <w:iCs/>
          <w:u w:val="single"/>
        </w:rPr>
      </w:pPr>
      <w:r>
        <w:rPr>
          <w:rFonts w:hint="eastAsia"/>
          <w:b/>
          <w:bCs/>
          <w:i/>
          <w:iCs/>
          <w:u w:val="single"/>
        </w:rPr>
        <w:t>理科</w:t>
      </w:r>
    </w:p>
    <w:p/>
    <w:p>
      <w:pPr>
        <w:rPr>
          <w:b/>
          <w:bCs/>
          <w:u w:val="single"/>
        </w:rPr>
      </w:pPr>
      <w:r>
        <w:rPr>
          <w:b/>
          <w:bCs/>
          <w:u w:val="single"/>
        </w:rPr>
        <w:t>Benjamin Almquist</w:t>
      </w:r>
    </w:p>
    <w:p>
      <w:pPr>
        <w:rPr>
          <w:rFonts w:hint="eastAsia"/>
          <w:b/>
          <w:bCs/>
          <w:u w:val="single"/>
        </w:rPr>
      </w:pPr>
      <w:r>
        <w:rPr>
          <w:rFonts w:hint="eastAsia"/>
          <w:b/>
          <w:bCs/>
          <w:u w:val="single"/>
        </w:rPr>
        <w:t>帝国理工学院终身教授</w:t>
      </w:r>
    </w:p>
    <w:p>
      <w:pPr>
        <w:pStyle w:val="28"/>
        <w:numPr>
          <w:ilvl w:val="0"/>
          <w:numId w:val="4"/>
        </w:numPr>
        <w:rPr>
          <w:rFonts w:hint="eastAsia"/>
        </w:rPr>
      </w:pPr>
      <w:r>
        <w:rPr>
          <w:rFonts w:hint="eastAsia"/>
        </w:rPr>
        <w:t>帝国理工学院生物工程系终身教授</w:t>
      </w:r>
    </w:p>
    <w:p>
      <w:pPr>
        <w:pStyle w:val="28"/>
        <w:numPr>
          <w:ilvl w:val="0"/>
          <w:numId w:val="4"/>
        </w:numPr>
        <w:rPr>
          <w:rFonts w:hint="eastAsia"/>
        </w:rPr>
      </w:pPr>
      <w:r>
        <w:rPr>
          <w:rFonts w:hint="eastAsia"/>
        </w:rPr>
        <w:t>麻省理工学院科赫综合癌症研究所博士后</w:t>
      </w:r>
    </w:p>
    <w:p>
      <w:pPr>
        <w:pStyle w:val="28"/>
        <w:numPr>
          <w:ilvl w:val="0"/>
          <w:numId w:val="4"/>
        </w:numPr>
        <w:rPr>
          <w:rFonts w:hint="eastAsia"/>
        </w:rPr>
      </w:pPr>
      <w:r>
        <w:rPr>
          <w:rFonts w:hint="eastAsia"/>
        </w:rPr>
        <w:t>曾获</w:t>
      </w:r>
      <w:r>
        <w:t>2017年欧洲生物材料学会新兴研究者称号</w:t>
      </w:r>
    </w:p>
    <w:p>
      <w:pPr>
        <w:pStyle w:val="28"/>
        <w:numPr>
          <w:ilvl w:val="0"/>
          <w:numId w:val="4"/>
        </w:numPr>
        <w:rPr>
          <w:rFonts w:hint="eastAsia"/>
        </w:rPr>
      </w:pPr>
      <w:r>
        <w:rPr>
          <w:rFonts w:hint="eastAsia"/>
        </w:rPr>
        <w:t>数次获得帝国理工学院最佳教学提名</w:t>
      </w:r>
    </w:p>
    <w:p>
      <w:pPr>
        <w:pStyle w:val="28"/>
        <w:numPr>
          <w:ilvl w:val="0"/>
          <w:numId w:val="4"/>
        </w:numPr>
        <w:rPr>
          <w:rFonts w:hint="eastAsia"/>
        </w:rPr>
      </w:pPr>
      <w:r>
        <w:rPr>
          <w:rFonts w:hint="eastAsia"/>
        </w:rPr>
        <w:t>在生物医药领域拥有</w:t>
      </w:r>
      <w:r>
        <w:t>3项重要专利</w:t>
      </w:r>
    </w:p>
    <w:p>
      <w:pPr>
        <w:pStyle w:val="28"/>
        <w:numPr>
          <w:ilvl w:val="0"/>
          <w:numId w:val="4"/>
        </w:numPr>
      </w:pPr>
      <w:r>
        <w:t>Advanced Materials等14家期刊审稿人</w:t>
      </w:r>
    </w:p>
    <w:p>
      <w:pPr>
        <w:rPr>
          <w:rFonts w:hint="eastAsia"/>
        </w:rPr>
      </w:pPr>
    </w:p>
    <w:p>
      <w:pPr>
        <w:rPr>
          <w:b/>
          <w:bCs/>
          <w:u w:val="single"/>
        </w:rPr>
      </w:pPr>
      <w:r>
        <w:rPr>
          <w:b/>
          <w:bCs/>
          <w:u w:val="single"/>
        </w:rPr>
        <w:t>Haochang Shou</w:t>
      </w:r>
    </w:p>
    <w:p>
      <w:pPr>
        <w:rPr>
          <w:rFonts w:hint="eastAsia"/>
          <w:b/>
          <w:bCs/>
          <w:u w:val="single"/>
        </w:rPr>
      </w:pPr>
      <w:r>
        <w:rPr>
          <w:rFonts w:hint="eastAsia"/>
          <w:b/>
          <w:bCs/>
          <w:u w:val="single"/>
        </w:rPr>
        <w:t>宾夕法尼亚大学教授</w:t>
      </w:r>
    </w:p>
    <w:p>
      <w:pPr>
        <w:pStyle w:val="28"/>
        <w:numPr>
          <w:ilvl w:val="0"/>
          <w:numId w:val="4"/>
        </w:numPr>
        <w:rPr>
          <w:rFonts w:hint="eastAsia"/>
        </w:rPr>
      </w:pPr>
      <w:r>
        <w:rPr>
          <w:rFonts w:hint="eastAsia"/>
        </w:rPr>
        <w:t>宾夕法尼亚大学佩雷尔曼医学院教授</w:t>
      </w:r>
    </w:p>
    <w:p>
      <w:pPr>
        <w:pStyle w:val="28"/>
        <w:numPr>
          <w:ilvl w:val="0"/>
          <w:numId w:val="4"/>
        </w:numPr>
        <w:rPr>
          <w:rFonts w:hint="eastAsia"/>
        </w:rPr>
      </w:pPr>
      <w:r>
        <w:rPr>
          <w:rFonts w:hint="eastAsia"/>
        </w:rPr>
        <w:t>宾夕法尼亚大学生生物统计学、流行病学和信息学系教授</w:t>
      </w:r>
    </w:p>
    <w:p>
      <w:pPr>
        <w:pStyle w:val="28"/>
        <w:numPr>
          <w:ilvl w:val="0"/>
          <w:numId w:val="4"/>
        </w:numPr>
        <w:rPr>
          <w:rFonts w:hint="eastAsia"/>
        </w:rPr>
      </w:pPr>
      <w:r>
        <w:rPr>
          <w:rFonts w:hint="eastAsia"/>
        </w:rPr>
        <w:t>宾夕法尼亚州统计学成像和可视化中心</w:t>
      </w:r>
      <w:r>
        <w:t>(PennSIVE)负责人</w:t>
      </w:r>
    </w:p>
    <w:p>
      <w:pPr>
        <w:pStyle w:val="28"/>
        <w:numPr>
          <w:ilvl w:val="0"/>
          <w:numId w:val="4"/>
        </w:numPr>
        <w:rPr>
          <w:rFonts w:hint="eastAsia"/>
        </w:rPr>
      </w:pPr>
      <w:r>
        <w:rPr>
          <w:rFonts w:hint="eastAsia"/>
        </w:rPr>
        <w:t>美国统计学会</w:t>
      </w:r>
      <w:r>
        <w:t xml:space="preserve"> (ASA) 会员</w:t>
      </w:r>
    </w:p>
    <w:p>
      <w:pPr>
        <w:pStyle w:val="28"/>
        <w:numPr>
          <w:ilvl w:val="0"/>
          <w:numId w:val="4"/>
        </w:numPr>
        <w:rPr>
          <w:rFonts w:hint="eastAsia"/>
        </w:rPr>
      </w:pPr>
      <w:r>
        <w:rPr>
          <w:rFonts w:hint="eastAsia"/>
        </w:rPr>
        <w:t>国际生物识别学会北美东部地区（</w:t>
      </w:r>
      <w:r>
        <w:t>ENAR）会员</w:t>
      </w:r>
    </w:p>
    <w:p>
      <w:pPr>
        <w:pStyle w:val="28"/>
        <w:numPr>
          <w:ilvl w:val="0"/>
          <w:numId w:val="4"/>
        </w:numPr>
        <w:rPr>
          <w:rFonts w:hint="eastAsia"/>
        </w:rPr>
      </w:pPr>
      <w:r>
        <w:rPr>
          <w:rFonts w:hint="eastAsia"/>
        </w:rPr>
        <w:t>国际华人统计学会</w:t>
      </w:r>
      <w:r>
        <w:t xml:space="preserve"> (ICSA) 会员</w:t>
      </w:r>
    </w:p>
    <w:p>
      <w:pPr>
        <w:pStyle w:val="28"/>
        <w:numPr>
          <w:ilvl w:val="0"/>
          <w:numId w:val="4"/>
        </w:numPr>
      </w:pPr>
      <w:r>
        <w:rPr>
          <w:rFonts w:hint="eastAsia"/>
        </w:rPr>
        <w:t>曾获宾夕法尼亚大学医学院杰出教师奖</w:t>
      </w:r>
    </w:p>
    <w:p>
      <w:pPr>
        <w:rPr>
          <w:rFonts w:hint="eastAsia"/>
        </w:rPr>
      </w:pPr>
    </w:p>
    <w:p>
      <w:pPr>
        <w:rPr>
          <w:b/>
          <w:bCs/>
          <w:u w:val="single"/>
        </w:rPr>
      </w:pPr>
      <w:r>
        <w:rPr>
          <w:b/>
          <w:bCs/>
          <w:u w:val="single"/>
        </w:rPr>
        <w:t>Jason Sello</w:t>
      </w:r>
    </w:p>
    <w:p>
      <w:pPr>
        <w:rPr>
          <w:rFonts w:hint="eastAsia"/>
          <w:b/>
          <w:bCs/>
          <w:u w:val="single"/>
        </w:rPr>
      </w:pPr>
      <w:r>
        <w:rPr>
          <w:rFonts w:hint="eastAsia"/>
          <w:b/>
          <w:bCs/>
          <w:u w:val="single"/>
        </w:rPr>
        <w:t>布朗大学教授</w:t>
      </w:r>
      <w:r>
        <w:rPr>
          <w:b/>
          <w:bCs/>
          <w:u w:val="single"/>
        </w:rPr>
        <w:t>/加州大学旧金山分校终身教授</w:t>
      </w:r>
    </w:p>
    <w:p>
      <w:pPr>
        <w:pStyle w:val="28"/>
        <w:numPr>
          <w:ilvl w:val="0"/>
          <w:numId w:val="5"/>
        </w:numPr>
        <w:rPr>
          <w:rFonts w:hint="eastAsia"/>
        </w:rPr>
      </w:pPr>
      <w:r>
        <w:rPr>
          <w:rFonts w:hint="eastAsia"/>
        </w:rPr>
        <w:t>布朗大学化学系教授</w:t>
      </w:r>
    </w:p>
    <w:p>
      <w:pPr>
        <w:pStyle w:val="28"/>
        <w:numPr>
          <w:ilvl w:val="0"/>
          <w:numId w:val="5"/>
        </w:numPr>
        <w:rPr>
          <w:rFonts w:hint="eastAsia"/>
        </w:rPr>
      </w:pPr>
      <w:r>
        <w:rPr>
          <w:rFonts w:hint="eastAsia"/>
        </w:rPr>
        <w:t>加州大学旧金山分校药物化学终身教授</w:t>
      </w:r>
    </w:p>
    <w:p>
      <w:pPr>
        <w:pStyle w:val="28"/>
        <w:numPr>
          <w:ilvl w:val="0"/>
          <w:numId w:val="5"/>
        </w:numPr>
        <w:rPr>
          <w:rFonts w:hint="eastAsia"/>
        </w:rPr>
      </w:pPr>
      <w:r>
        <w:rPr>
          <w:rFonts w:hint="eastAsia"/>
        </w:rPr>
        <w:t>曾任布朗大学化学系录委会及奖学金办公室委员</w:t>
      </w:r>
    </w:p>
    <w:p>
      <w:pPr>
        <w:pStyle w:val="28"/>
        <w:numPr>
          <w:ilvl w:val="0"/>
          <w:numId w:val="5"/>
        </w:numPr>
        <w:rPr>
          <w:rFonts w:hint="eastAsia"/>
        </w:rPr>
      </w:pPr>
      <w:r>
        <w:t>2010年《有机与生物分子化学》杂志评选十大最重要生化课题领导人</w:t>
      </w:r>
    </w:p>
    <w:p>
      <w:pPr>
        <w:pStyle w:val="28"/>
        <w:numPr>
          <w:ilvl w:val="0"/>
          <w:numId w:val="5"/>
        </w:numPr>
        <w:rPr>
          <w:rFonts w:hint="eastAsia"/>
        </w:rPr>
      </w:pPr>
      <w:r>
        <w:rPr>
          <w:rFonts w:hint="eastAsia"/>
        </w:rPr>
        <w:t>美国化学学会，美国微生物学会等学会会员</w:t>
      </w:r>
    </w:p>
    <w:p>
      <w:pPr>
        <w:pStyle w:val="28"/>
        <w:numPr>
          <w:ilvl w:val="0"/>
          <w:numId w:val="5"/>
        </w:numPr>
      </w:pPr>
      <w:r>
        <w:rPr>
          <w:rFonts w:hint="eastAsia"/>
        </w:rPr>
        <w:t>荣获美国国家科学基金会职业成就奖</w:t>
      </w:r>
    </w:p>
    <w:p>
      <w:pPr>
        <w:rPr>
          <w:rFonts w:hint="eastAsia"/>
        </w:rPr>
      </w:pPr>
    </w:p>
    <w:p>
      <w:pPr>
        <w:rPr>
          <w:b/>
          <w:bCs/>
          <w:u w:val="single"/>
        </w:rPr>
      </w:pPr>
      <w:r>
        <w:rPr>
          <w:b/>
          <w:bCs/>
          <w:u w:val="single"/>
        </w:rPr>
        <w:t>Joshua Winn</w:t>
      </w:r>
    </w:p>
    <w:p>
      <w:pPr>
        <w:rPr>
          <w:rFonts w:hint="eastAsia"/>
          <w:b/>
          <w:bCs/>
          <w:u w:val="single"/>
        </w:rPr>
      </w:pPr>
      <w:r>
        <w:rPr>
          <w:rFonts w:hint="eastAsia"/>
          <w:b/>
          <w:bCs/>
          <w:u w:val="single"/>
        </w:rPr>
        <w:t>普林斯顿大学终身教授</w:t>
      </w:r>
    </w:p>
    <w:p>
      <w:pPr>
        <w:pStyle w:val="28"/>
        <w:numPr>
          <w:ilvl w:val="0"/>
          <w:numId w:val="5"/>
        </w:numPr>
        <w:rPr>
          <w:rFonts w:hint="eastAsia"/>
        </w:rPr>
      </w:pPr>
      <w:r>
        <w:rPr>
          <w:rFonts w:hint="eastAsia"/>
        </w:rPr>
        <w:t>普林斯顿大学天体物理系终身教授</w:t>
      </w:r>
    </w:p>
    <w:p>
      <w:pPr>
        <w:pStyle w:val="28"/>
        <w:numPr>
          <w:ilvl w:val="0"/>
          <w:numId w:val="5"/>
        </w:numPr>
        <w:rPr>
          <w:rFonts w:hint="eastAsia"/>
        </w:rPr>
      </w:pPr>
      <w:r>
        <w:rPr>
          <w:rFonts w:hint="eastAsia"/>
        </w:rPr>
        <w:t>美国宇航局开普勒任务科学家顾问</w:t>
      </w:r>
    </w:p>
    <w:p>
      <w:pPr>
        <w:pStyle w:val="28"/>
        <w:numPr>
          <w:ilvl w:val="0"/>
          <w:numId w:val="5"/>
        </w:numPr>
        <w:rPr>
          <w:rFonts w:hint="eastAsia"/>
        </w:rPr>
      </w:pPr>
      <w:r>
        <w:rPr>
          <w:rFonts w:hint="eastAsia"/>
        </w:rPr>
        <w:t>学术论文总引用次数超</w:t>
      </w:r>
      <w:r>
        <w:t>61,000次，h指数97，i10指数428</w:t>
      </w:r>
    </w:p>
    <w:p>
      <w:pPr>
        <w:pStyle w:val="28"/>
        <w:numPr>
          <w:ilvl w:val="0"/>
          <w:numId w:val="5"/>
        </w:numPr>
        <w:rPr>
          <w:rFonts w:hint="eastAsia"/>
        </w:rPr>
      </w:pPr>
      <w:r>
        <w:rPr>
          <w:rFonts w:hint="eastAsia"/>
        </w:rPr>
        <w:t>凌日系外行星巡天卫星任务联合调查员</w:t>
      </w:r>
    </w:p>
    <w:p>
      <w:pPr>
        <w:pStyle w:val="28"/>
        <w:numPr>
          <w:ilvl w:val="0"/>
          <w:numId w:val="5"/>
        </w:numPr>
        <w:rPr>
          <w:rFonts w:hint="eastAsia"/>
        </w:rPr>
      </w:pPr>
      <w:r>
        <w:rPr>
          <w:rFonts w:hint="eastAsia"/>
        </w:rPr>
        <w:t>剑桥大学</w:t>
      </w:r>
      <w:r>
        <w:t>Fulbright学者，经济学人科学版主笔</w:t>
      </w:r>
    </w:p>
    <w:p>
      <w:pPr>
        <w:pStyle w:val="28"/>
        <w:numPr>
          <w:ilvl w:val="0"/>
          <w:numId w:val="5"/>
        </w:numPr>
      </w:pPr>
      <w:r>
        <w:rPr>
          <w:rFonts w:hint="eastAsia"/>
        </w:rPr>
        <w:t>曾获哈佛大学史密森天体物理学中心</w:t>
      </w:r>
      <w:r>
        <w:t>N.S.F.和哈勃博士后奖学金</w:t>
      </w:r>
    </w:p>
    <w:p>
      <w:pPr>
        <w:rPr>
          <w:rFonts w:hint="eastAsia"/>
        </w:rPr>
      </w:pPr>
    </w:p>
    <w:p>
      <w:pPr>
        <w:rPr>
          <w:b/>
          <w:bCs/>
          <w:u w:val="single"/>
        </w:rPr>
      </w:pPr>
      <w:r>
        <w:rPr>
          <w:b/>
          <w:bCs/>
          <w:u w:val="single"/>
        </w:rPr>
        <w:t>Anastasia Romanou</w:t>
      </w:r>
    </w:p>
    <w:p>
      <w:pPr>
        <w:rPr>
          <w:rFonts w:hint="eastAsia"/>
          <w:b/>
          <w:bCs/>
          <w:u w:val="single"/>
        </w:rPr>
      </w:pPr>
      <w:r>
        <w:rPr>
          <w:rFonts w:hint="eastAsia"/>
          <w:b/>
          <w:bCs/>
          <w:u w:val="single"/>
        </w:rPr>
        <w:t>哥伦比亚大学教授</w:t>
      </w:r>
    </w:p>
    <w:p>
      <w:pPr>
        <w:pStyle w:val="28"/>
        <w:numPr>
          <w:ilvl w:val="0"/>
          <w:numId w:val="5"/>
        </w:numPr>
        <w:rPr>
          <w:rFonts w:hint="eastAsia"/>
        </w:rPr>
      </w:pPr>
      <w:r>
        <w:rPr>
          <w:rFonts w:hint="eastAsia"/>
        </w:rPr>
        <w:t>哥伦比亚大学应用物理与应用数学系教授</w:t>
      </w:r>
    </w:p>
    <w:p>
      <w:pPr>
        <w:pStyle w:val="28"/>
        <w:numPr>
          <w:ilvl w:val="0"/>
          <w:numId w:val="5"/>
        </w:numPr>
        <w:rPr>
          <w:rFonts w:hint="eastAsia"/>
        </w:rPr>
      </w:pPr>
      <w:r>
        <w:t>NASA戈达德太空研究所研究员</w:t>
      </w:r>
    </w:p>
    <w:p>
      <w:pPr>
        <w:pStyle w:val="28"/>
        <w:numPr>
          <w:ilvl w:val="0"/>
          <w:numId w:val="5"/>
        </w:numPr>
        <w:rPr>
          <w:rFonts w:hint="eastAsia"/>
        </w:rPr>
      </w:pPr>
      <w:r>
        <w:rPr>
          <w:rFonts w:hint="eastAsia"/>
        </w:rPr>
        <w:t>曾任美国大西洋经向翻转环流</w:t>
      </w:r>
      <w:r>
        <w:t>(AMOC)研究组成员</w:t>
      </w:r>
    </w:p>
    <w:p>
      <w:pPr>
        <w:pStyle w:val="28"/>
        <w:numPr>
          <w:ilvl w:val="0"/>
          <w:numId w:val="5"/>
        </w:numPr>
        <w:rPr>
          <w:rFonts w:hint="eastAsia"/>
        </w:rPr>
      </w:pPr>
      <w:r>
        <w:rPr>
          <w:rFonts w:hint="eastAsia"/>
        </w:rPr>
        <w:t>曾受邀参加美国地球物理学会</w:t>
      </w:r>
      <w:r>
        <w:t>NASA海洋生物学和生物地球化学项目会议</w:t>
      </w:r>
    </w:p>
    <w:p>
      <w:pPr>
        <w:pStyle w:val="28"/>
        <w:numPr>
          <w:ilvl w:val="0"/>
          <w:numId w:val="5"/>
        </w:numPr>
      </w:pPr>
      <w:r>
        <w:rPr>
          <w:rFonts w:hint="eastAsia"/>
        </w:rPr>
        <w:t>参与撰写空间地球科学与应用的年代际调查</w:t>
      </w:r>
    </w:p>
    <w:p>
      <w:pPr>
        <w:rPr>
          <w:rFonts w:hint="eastAsia"/>
        </w:rPr>
      </w:pPr>
    </w:p>
    <w:p>
      <w:pPr>
        <w:rPr>
          <w:b/>
          <w:bCs/>
          <w:u w:val="single"/>
        </w:rPr>
      </w:pPr>
      <w:r>
        <w:rPr>
          <w:b/>
          <w:bCs/>
          <w:u w:val="single"/>
        </w:rPr>
        <w:t>Anish Tuteja</w:t>
      </w:r>
    </w:p>
    <w:p>
      <w:pPr>
        <w:rPr>
          <w:rFonts w:hint="eastAsia"/>
          <w:b/>
          <w:bCs/>
          <w:u w:val="single"/>
        </w:rPr>
      </w:pPr>
      <w:r>
        <w:rPr>
          <w:rFonts w:hint="eastAsia"/>
          <w:b/>
          <w:bCs/>
          <w:u w:val="single"/>
        </w:rPr>
        <w:t>密歇根大学安娜堡分校终身教授</w:t>
      </w:r>
    </w:p>
    <w:p>
      <w:pPr>
        <w:pStyle w:val="28"/>
        <w:numPr>
          <w:ilvl w:val="0"/>
          <w:numId w:val="5"/>
        </w:numPr>
        <w:rPr>
          <w:rFonts w:hint="eastAsia"/>
        </w:rPr>
      </w:pPr>
      <w:r>
        <w:rPr>
          <w:rFonts w:hint="eastAsia"/>
        </w:rPr>
        <w:t>密歇根大学安娜堡分校材料科学与化学工程终身教授</w:t>
      </w:r>
    </w:p>
    <w:p>
      <w:pPr>
        <w:pStyle w:val="28"/>
        <w:numPr>
          <w:ilvl w:val="0"/>
          <w:numId w:val="5"/>
        </w:numPr>
        <w:rPr>
          <w:rFonts w:hint="eastAsia"/>
        </w:rPr>
      </w:pPr>
      <w:r>
        <w:rPr>
          <w:rFonts w:hint="eastAsia"/>
        </w:rPr>
        <w:t>密歇根大学</w:t>
      </w:r>
      <w:r>
        <w:t>PSI项目负责人</w:t>
      </w:r>
    </w:p>
    <w:p>
      <w:pPr>
        <w:pStyle w:val="28"/>
        <w:numPr>
          <w:ilvl w:val="0"/>
          <w:numId w:val="5"/>
        </w:numPr>
        <w:rPr>
          <w:rFonts w:hint="eastAsia"/>
        </w:rPr>
      </w:pPr>
      <w:r>
        <w:rPr>
          <w:rFonts w:hint="eastAsia"/>
        </w:rPr>
        <w:t>纳米技术的最高突破之一“超疏液涂层”的发明者</w:t>
      </w:r>
    </w:p>
    <w:p>
      <w:pPr>
        <w:pStyle w:val="28"/>
        <w:numPr>
          <w:ilvl w:val="0"/>
          <w:numId w:val="5"/>
        </w:numPr>
        <w:rPr>
          <w:rFonts w:hint="eastAsia"/>
        </w:rPr>
      </w:pPr>
      <w:r>
        <w:t>HygraTek, Envirashield 和 MPhasics 公司共同创始人</w:t>
      </w:r>
    </w:p>
    <w:p>
      <w:pPr>
        <w:pStyle w:val="28"/>
        <w:numPr>
          <w:ilvl w:val="0"/>
          <w:numId w:val="5"/>
        </w:numPr>
        <w:rPr>
          <w:rFonts w:hint="eastAsia"/>
        </w:rPr>
      </w:pPr>
      <w:r>
        <w:rPr>
          <w:rFonts w:hint="eastAsia"/>
        </w:rPr>
        <w:t>多篇论文发表于</w:t>
      </w:r>
      <w:r>
        <w:t>Advanced Material, Science, Nature 等核心期刊</w:t>
      </w:r>
    </w:p>
    <w:p>
      <w:pPr>
        <w:pStyle w:val="28"/>
        <w:numPr>
          <w:ilvl w:val="0"/>
          <w:numId w:val="5"/>
        </w:numPr>
        <w:rPr>
          <w:rFonts w:hint="eastAsia"/>
        </w:rPr>
      </w:pPr>
      <w:r>
        <w:rPr>
          <w:rFonts w:hint="eastAsia"/>
        </w:rPr>
        <w:t>其核心论文曾被</w:t>
      </w:r>
      <w:r>
        <w:t xml:space="preserve"> Nature杂志专题讨论</w:t>
      </w:r>
    </w:p>
    <w:p>
      <w:pPr>
        <w:pStyle w:val="28"/>
        <w:numPr>
          <w:ilvl w:val="0"/>
          <w:numId w:val="5"/>
        </w:numPr>
      </w:pPr>
      <w:r>
        <w:rPr>
          <w:rFonts w:hint="eastAsia"/>
        </w:rPr>
        <w:t>论文总引用</w:t>
      </w:r>
      <w:r>
        <w:t xml:space="preserve"> 13420, h-index: 40, i10-index: 50</w:t>
      </w:r>
    </w:p>
    <w:p/>
    <w:p>
      <w:pPr>
        <w:rPr>
          <w:b/>
          <w:bCs/>
          <w:u w:val="single"/>
        </w:rPr>
      </w:pPr>
      <w:r>
        <w:rPr>
          <w:b/>
          <w:bCs/>
          <w:u w:val="single"/>
        </w:rPr>
        <w:t>Jaime Marian</w:t>
      </w:r>
    </w:p>
    <w:p>
      <w:pPr>
        <w:rPr>
          <w:rFonts w:hint="eastAsia"/>
          <w:b/>
          <w:bCs/>
          <w:u w:val="single"/>
        </w:rPr>
      </w:pPr>
      <w:r>
        <w:rPr>
          <w:rFonts w:hint="eastAsia"/>
          <w:b/>
          <w:bCs/>
          <w:u w:val="single"/>
        </w:rPr>
        <w:t>加州大学洛杉矶分校终身教授</w:t>
      </w:r>
    </w:p>
    <w:p>
      <w:pPr>
        <w:pStyle w:val="28"/>
        <w:numPr>
          <w:ilvl w:val="0"/>
          <w:numId w:val="5"/>
        </w:numPr>
        <w:rPr>
          <w:rFonts w:hint="eastAsia"/>
        </w:rPr>
      </w:pPr>
      <w:r>
        <w:rPr>
          <w:rFonts w:hint="eastAsia"/>
        </w:rPr>
        <w:t>加州大学洛杉矶分校机械航天工程和材料工程终身教授</w:t>
      </w:r>
    </w:p>
    <w:p>
      <w:pPr>
        <w:pStyle w:val="28"/>
        <w:numPr>
          <w:ilvl w:val="0"/>
          <w:numId w:val="5"/>
        </w:numPr>
        <w:rPr>
          <w:rFonts w:hint="eastAsia"/>
        </w:rPr>
      </w:pPr>
      <w:r>
        <w:rPr>
          <w:rFonts w:hint="eastAsia"/>
        </w:rPr>
        <w:t>美国计算机机械工程协会资深科学家</w:t>
      </w:r>
    </w:p>
    <w:p>
      <w:pPr>
        <w:pStyle w:val="28"/>
        <w:numPr>
          <w:ilvl w:val="0"/>
          <w:numId w:val="5"/>
        </w:numPr>
        <w:rPr>
          <w:rFonts w:hint="eastAsia"/>
        </w:rPr>
      </w:pPr>
      <w:r>
        <w:rPr>
          <w:rFonts w:hint="eastAsia"/>
        </w:rPr>
        <w:t>美国材料研究学会</w:t>
      </w:r>
      <w:r>
        <w:t xml:space="preserve"> (MRS)核心成员、</w:t>
      </w:r>
    </w:p>
    <w:p>
      <w:pPr>
        <w:pStyle w:val="28"/>
        <w:numPr>
          <w:ilvl w:val="0"/>
          <w:numId w:val="5"/>
        </w:numPr>
        <w:rPr>
          <w:rFonts w:hint="eastAsia"/>
        </w:rPr>
      </w:pPr>
      <w:r>
        <w:rPr>
          <w:rFonts w:hint="eastAsia"/>
        </w:rPr>
        <w:t>美国矿物、金属和材料学会</w:t>
      </w:r>
      <w:r>
        <w:t xml:space="preserve"> (TMS) 核心成员</w:t>
      </w:r>
    </w:p>
    <w:p>
      <w:pPr>
        <w:pStyle w:val="28"/>
        <w:numPr>
          <w:ilvl w:val="0"/>
          <w:numId w:val="5"/>
        </w:numPr>
        <w:rPr>
          <w:rFonts w:hint="eastAsia"/>
        </w:rPr>
      </w:pPr>
      <w:r>
        <w:rPr>
          <w:rFonts w:hint="eastAsia"/>
        </w:rPr>
        <w:t>美国计算力学学会</w:t>
      </w:r>
      <w:r>
        <w:t xml:space="preserve"> (USACM) 核心成员</w:t>
      </w:r>
    </w:p>
    <w:p>
      <w:pPr>
        <w:pStyle w:val="28"/>
        <w:numPr>
          <w:ilvl w:val="0"/>
          <w:numId w:val="5"/>
        </w:numPr>
        <w:rPr>
          <w:rFonts w:hint="eastAsia"/>
        </w:rPr>
      </w:pPr>
      <w:r>
        <w:rPr>
          <w:rFonts w:hint="eastAsia"/>
        </w:rPr>
        <w:t>曾荣获美国能源部颁发的材料领域贡献奖</w:t>
      </w:r>
    </w:p>
    <w:p>
      <w:pPr>
        <w:pStyle w:val="28"/>
        <w:numPr>
          <w:ilvl w:val="0"/>
          <w:numId w:val="5"/>
        </w:numPr>
        <w:rPr>
          <w:rFonts w:hint="eastAsia"/>
        </w:rPr>
      </w:pPr>
      <w:r>
        <w:rPr>
          <w:rFonts w:hint="eastAsia"/>
        </w:rPr>
        <w:t>曾荣获</w:t>
      </w:r>
      <w:r>
        <w:t xml:space="preserve"> Scientific.net 和 Advances in Engineering 的杰出论文奖</w:t>
      </w:r>
    </w:p>
    <w:p>
      <w:pPr>
        <w:pStyle w:val="28"/>
        <w:numPr>
          <w:ilvl w:val="0"/>
          <w:numId w:val="5"/>
        </w:numPr>
      </w:pPr>
      <w:r>
        <w:rPr>
          <w:rFonts w:hint="eastAsia"/>
        </w:rPr>
        <w:t>曾荣获尼古拉斯大都会奖最佳学术论文奖</w:t>
      </w:r>
    </w:p>
    <w:p>
      <w:pPr>
        <w:rPr>
          <w:rFonts w:hint="eastAsia"/>
        </w:rPr>
      </w:pPr>
    </w:p>
    <w:p>
      <w:pPr>
        <w:pStyle w:val="28"/>
        <w:numPr>
          <w:ilvl w:val="0"/>
          <w:numId w:val="1"/>
        </w:numPr>
        <w:rPr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人文素养</w:t>
      </w:r>
    </w:p>
    <w:p/>
    <w:p>
      <w:pPr>
        <w:rPr>
          <w:b/>
          <w:bCs/>
          <w:i/>
          <w:iCs/>
          <w:u w:val="single"/>
        </w:rPr>
      </w:pPr>
      <w:r>
        <w:rPr>
          <w:rFonts w:hint="eastAsia"/>
          <w:b/>
          <w:bCs/>
          <w:i/>
          <w:iCs/>
          <w:u w:val="single"/>
        </w:rPr>
        <w:t>人文</w:t>
      </w:r>
    </w:p>
    <w:p/>
    <w:p>
      <w:pPr>
        <w:rPr>
          <w:b/>
          <w:bCs/>
          <w:u w:val="single"/>
        </w:rPr>
      </w:pPr>
      <w:r>
        <w:rPr>
          <w:b/>
          <w:bCs/>
          <w:u w:val="single"/>
        </w:rPr>
        <w:t>Andrew Nevins</w:t>
      </w:r>
    </w:p>
    <w:p>
      <w:pPr>
        <w:rPr>
          <w:rFonts w:hint="eastAsia"/>
          <w:b/>
          <w:bCs/>
          <w:u w:val="single"/>
        </w:rPr>
      </w:pPr>
      <w:r>
        <w:rPr>
          <w:rFonts w:hint="eastAsia"/>
          <w:b/>
          <w:bCs/>
          <w:u w:val="single"/>
        </w:rPr>
        <w:t>伦敦大学学院终身教授</w:t>
      </w:r>
    </w:p>
    <w:p>
      <w:pPr>
        <w:pStyle w:val="28"/>
        <w:numPr>
          <w:ilvl w:val="0"/>
          <w:numId w:val="5"/>
        </w:numPr>
        <w:rPr>
          <w:rFonts w:hint="eastAsia"/>
        </w:rPr>
      </w:pPr>
      <w:r>
        <w:rPr>
          <w:rFonts w:hint="eastAsia"/>
        </w:rPr>
        <w:t>伦敦大学学院语言学终身教授</w:t>
      </w:r>
    </w:p>
    <w:p>
      <w:pPr>
        <w:pStyle w:val="28"/>
        <w:numPr>
          <w:ilvl w:val="0"/>
          <w:numId w:val="5"/>
        </w:numPr>
        <w:rPr>
          <w:rFonts w:hint="eastAsia"/>
        </w:rPr>
      </w:pPr>
      <w:r>
        <w:rPr>
          <w:rFonts w:hint="eastAsia"/>
        </w:rPr>
        <w:t>曾任哈佛大学语言学终身教授</w:t>
      </w:r>
    </w:p>
    <w:p>
      <w:pPr>
        <w:pStyle w:val="28"/>
        <w:numPr>
          <w:ilvl w:val="0"/>
          <w:numId w:val="5"/>
        </w:numPr>
        <w:rPr>
          <w:rFonts w:hint="eastAsia"/>
        </w:rPr>
      </w:pPr>
      <w:r>
        <w:rPr>
          <w:rFonts w:hint="eastAsia"/>
        </w:rPr>
        <w:t>美国语言学会项目委员会联合主席</w:t>
      </w:r>
    </w:p>
    <w:p>
      <w:pPr>
        <w:pStyle w:val="28"/>
        <w:numPr>
          <w:ilvl w:val="0"/>
          <w:numId w:val="5"/>
        </w:numPr>
        <w:rPr>
          <w:rFonts w:hint="eastAsia"/>
        </w:rPr>
      </w:pPr>
      <w:r>
        <w:rPr>
          <w:rFonts w:hint="eastAsia"/>
        </w:rPr>
        <w:t>牛津大学理论语言学研究高级顾问</w:t>
      </w:r>
    </w:p>
    <w:p>
      <w:pPr>
        <w:pStyle w:val="28"/>
        <w:numPr>
          <w:ilvl w:val="0"/>
          <w:numId w:val="5"/>
        </w:numPr>
        <w:rPr>
          <w:rFonts w:hint="eastAsia"/>
        </w:rPr>
      </w:pPr>
      <w:r>
        <w:rPr>
          <w:rFonts w:hint="eastAsia"/>
        </w:rPr>
        <w:t>加拿大语言学杂志编辑委员会成员</w:t>
      </w:r>
    </w:p>
    <w:p>
      <w:pPr>
        <w:pStyle w:val="28"/>
        <w:numPr>
          <w:ilvl w:val="0"/>
          <w:numId w:val="5"/>
        </w:numPr>
        <w:rPr>
          <w:rFonts w:hint="eastAsia"/>
        </w:rPr>
      </w:pPr>
      <w:r>
        <w:rPr>
          <w:rFonts w:hint="eastAsia"/>
        </w:rPr>
        <w:t>美国国家科学基金会、葡萄牙科学基金会评审员</w:t>
      </w:r>
    </w:p>
    <w:p>
      <w:pPr>
        <w:pStyle w:val="28"/>
        <w:numPr>
          <w:ilvl w:val="0"/>
          <w:numId w:val="5"/>
        </w:numPr>
      </w:pPr>
      <w:r>
        <w:rPr>
          <w:rFonts w:hint="eastAsia"/>
        </w:rPr>
        <w:t>《自然语言与语言理论》《美国语言学国际期刊》等期刊审稿人</w:t>
      </w:r>
    </w:p>
    <w:p>
      <w:pPr>
        <w:rPr>
          <w:rFonts w:hint="eastAsia"/>
        </w:rPr>
      </w:pPr>
    </w:p>
    <w:p>
      <w:pPr>
        <w:rPr>
          <w:b/>
          <w:bCs/>
          <w:u w:val="single"/>
        </w:rPr>
      </w:pPr>
      <w:r>
        <w:rPr>
          <w:b/>
          <w:bCs/>
          <w:u w:val="single"/>
        </w:rPr>
        <w:t>Liam Francis Gearon</w:t>
      </w:r>
    </w:p>
    <w:p>
      <w:pPr>
        <w:rPr>
          <w:rFonts w:hint="eastAsia"/>
          <w:b/>
          <w:bCs/>
          <w:u w:val="single"/>
        </w:rPr>
      </w:pPr>
      <w:r>
        <w:rPr>
          <w:rFonts w:hint="eastAsia"/>
          <w:b/>
          <w:bCs/>
          <w:u w:val="single"/>
        </w:rPr>
        <w:t>牛津大学终身教授</w:t>
      </w:r>
    </w:p>
    <w:p>
      <w:pPr>
        <w:pStyle w:val="28"/>
        <w:numPr>
          <w:ilvl w:val="0"/>
          <w:numId w:val="5"/>
        </w:numPr>
        <w:rPr>
          <w:rFonts w:hint="eastAsia"/>
        </w:rPr>
      </w:pPr>
      <w:r>
        <w:rPr>
          <w:rFonts w:hint="eastAsia"/>
        </w:rPr>
        <w:t>牛津大学教育学终身教授</w:t>
      </w:r>
    </w:p>
    <w:p>
      <w:pPr>
        <w:pStyle w:val="28"/>
        <w:numPr>
          <w:ilvl w:val="0"/>
          <w:numId w:val="5"/>
        </w:numPr>
        <w:rPr>
          <w:rFonts w:hint="eastAsia"/>
        </w:rPr>
      </w:pPr>
      <w:r>
        <w:rPr>
          <w:rFonts w:hint="eastAsia"/>
        </w:rPr>
        <w:t>牛津大学哈里斯</w:t>
      </w:r>
      <w:r>
        <w:rPr>
          <w:rFonts w:hint="eastAsia"/>
          <w:lang w:val="en-US" w:eastAsia="zh-CN"/>
        </w:rPr>
        <w:t>曼彻斯特</w:t>
      </w:r>
      <w:bookmarkStart w:id="1" w:name="_GoBack"/>
      <w:bookmarkEnd w:id="1"/>
      <w:r>
        <w:rPr>
          <w:rFonts w:hint="eastAsia"/>
        </w:rPr>
        <w:t>学院高级研究员</w:t>
      </w:r>
    </w:p>
    <w:p>
      <w:pPr>
        <w:pStyle w:val="28"/>
        <w:numPr>
          <w:ilvl w:val="0"/>
          <w:numId w:val="5"/>
        </w:numPr>
        <w:rPr>
          <w:rFonts w:hint="eastAsia"/>
        </w:rPr>
      </w:pPr>
      <w:r>
        <w:rPr>
          <w:rFonts w:hint="eastAsia"/>
        </w:rPr>
        <w:t>牛津大学哲学、宗教、教育研究小组的创始人兼负责人</w:t>
      </w:r>
    </w:p>
    <w:p>
      <w:pPr>
        <w:pStyle w:val="28"/>
        <w:numPr>
          <w:ilvl w:val="0"/>
          <w:numId w:val="5"/>
        </w:numPr>
        <w:rPr>
          <w:rFonts w:hint="eastAsia"/>
        </w:rPr>
      </w:pPr>
      <w:r>
        <w:rPr>
          <w:rFonts w:hint="eastAsia"/>
        </w:rPr>
        <w:t>伯明翰大学教育学院高级荣誉研究员</w:t>
      </w:r>
    </w:p>
    <w:p>
      <w:pPr>
        <w:pStyle w:val="28"/>
        <w:numPr>
          <w:ilvl w:val="0"/>
          <w:numId w:val="5"/>
        </w:numPr>
        <w:rPr>
          <w:rFonts w:hint="eastAsia"/>
        </w:rPr>
      </w:pPr>
      <w:r>
        <w:rPr>
          <w:rFonts w:hint="eastAsia"/>
        </w:rPr>
        <w:t>剑桥大学教育学院外部特邀评论专家</w:t>
      </w:r>
    </w:p>
    <w:p>
      <w:pPr>
        <w:pStyle w:val="28"/>
        <w:numPr>
          <w:ilvl w:val="0"/>
          <w:numId w:val="5"/>
        </w:numPr>
        <w:rPr>
          <w:rFonts w:hint="eastAsia"/>
        </w:rPr>
      </w:pPr>
      <w:r>
        <w:rPr>
          <w:rFonts w:hint="eastAsia"/>
        </w:rPr>
        <w:t>澳大利亚纽卡斯尔大学联合教授</w:t>
      </w:r>
    </w:p>
    <w:p>
      <w:pPr>
        <w:pStyle w:val="28"/>
        <w:numPr>
          <w:ilvl w:val="0"/>
          <w:numId w:val="5"/>
        </w:numPr>
      </w:pPr>
      <w:r>
        <w:rPr>
          <w:rFonts w:hint="eastAsia"/>
        </w:rPr>
        <w:t>美国国际人权教育联合协会副主席</w:t>
      </w:r>
    </w:p>
    <w:p>
      <w:pPr>
        <w:rPr>
          <w:rFonts w:hint="eastAsia"/>
        </w:rPr>
      </w:pPr>
    </w:p>
    <w:p>
      <w:pPr>
        <w:rPr>
          <w:b/>
          <w:bCs/>
          <w:u w:val="single"/>
        </w:rPr>
      </w:pPr>
      <w:r>
        <w:rPr>
          <w:b/>
          <w:bCs/>
          <w:u w:val="single"/>
        </w:rPr>
        <w:t>Manuel Gonzalez Canche</w:t>
      </w:r>
    </w:p>
    <w:p>
      <w:pPr>
        <w:rPr>
          <w:rFonts w:hint="eastAsia"/>
          <w:b/>
          <w:bCs/>
          <w:u w:val="single"/>
        </w:rPr>
      </w:pPr>
      <w:r>
        <w:rPr>
          <w:rFonts w:hint="eastAsia"/>
          <w:b/>
          <w:bCs/>
          <w:u w:val="single"/>
        </w:rPr>
        <w:t>宾夕法尼亚大学终身教授</w:t>
      </w:r>
    </w:p>
    <w:p>
      <w:pPr>
        <w:pStyle w:val="28"/>
        <w:numPr>
          <w:ilvl w:val="0"/>
          <w:numId w:val="5"/>
        </w:numPr>
        <w:rPr>
          <w:rFonts w:hint="eastAsia"/>
        </w:rPr>
      </w:pPr>
      <w:r>
        <w:rPr>
          <w:rFonts w:hint="eastAsia"/>
        </w:rPr>
        <w:t>曾凭借《社区学院如何利用社交媒体提高学生成功率》荣获亚利桑大学访问学者奖</w:t>
      </w:r>
    </w:p>
    <w:p>
      <w:pPr>
        <w:pStyle w:val="28"/>
        <w:numPr>
          <w:ilvl w:val="0"/>
          <w:numId w:val="5"/>
        </w:numPr>
        <w:rPr>
          <w:rFonts w:hint="eastAsia"/>
        </w:rPr>
      </w:pPr>
      <w:r>
        <w:rPr>
          <w:rFonts w:hint="eastAsia"/>
        </w:rPr>
        <w:t>著有《高等教育中的社交媒体：文献综述和研究方向》等传媒论文</w:t>
      </w:r>
    </w:p>
    <w:p>
      <w:pPr>
        <w:pStyle w:val="28"/>
        <w:numPr>
          <w:ilvl w:val="0"/>
          <w:numId w:val="5"/>
        </w:numPr>
        <w:rPr>
          <w:rFonts w:hint="eastAsia"/>
        </w:rPr>
      </w:pPr>
      <w:r>
        <w:rPr>
          <w:rFonts w:hint="eastAsia"/>
        </w:rPr>
        <w:t>宾大人类发展和定量方法学院和国际教育发展项目的联合导师</w:t>
      </w:r>
    </w:p>
    <w:p>
      <w:pPr>
        <w:pStyle w:val="28"/>
        <w:numPr>
          <w:ilvl w:val="0"/>
          <w:numId w:val="5"/>
        </w:numPr>
        <w:rPr>
          <w:rFonts w:hint="eastAsia"/>
        </w:rPr>
      </w:pPr>
      <w:r>
        <w:rPr>
          <w:rFonts w:hint="eastAsia"/>
        </w:rPr>
        <w:t>曾担任</w:t>
      </w:r>
      <w:r>
        <w:t>ICQCM（跨学科研究机构）研究学者导师</w:t>
      </w:r>
    </w:p>
    <w:p>
      <w:pPr>
        <w:pStyle w:val="28"/>
        <w:numPr>
          <w:ilvl w:val="0"/>
          <w:numId w:val="5"/>
        </w:numPr>
      </w:pPr>
      <w:r>
        <w:rPr>
          <w:rFonts w:hint="eastAsia"/>
        </w:rPr>
        <w:t>社交传媒，高等教育，社区学院领域研究学者</w:t>
      </w:r>
    </w:p>
    <w:p>
      <w:pPr>
        <w:rPr>
          <w:rFonts w:hint="eastAsia"/>
        </w:rPr>
      </w:pPr>
    </w:p>
    <w:p>
      <w:pPr>
        <w:rPr>
          <w:b/>
          <w:bCs/>
          <w:u w:val="single"/>
        </w:rPr>
      </w:pPr>
      <w:r>
        <w:rPr>
          <w:b/>
          <w:bCs/>
          <w:u w:val="single"/>
        </w:rPr>
        <w:t>Sarah Kavanagh</w:t>
      </w:r>
    </w:p>
    <w:p>
      <w:pPr>
        <w:rPr>
          <w:rFonts w:hint="eastAsia"/>
          <w:b/>
          <w:bCs/>
          <w:u w:val="single"/>
        </w:rPr>
      </w:pPr>
      <w:r>
        <w:rPr>
          <w:rFonts w:hint="eastAsia"/>
          <w:b/>
          <w:bCs/>
          <w:u w:val="single"/>
        </w:rPr>
        <w:t>宾夕法尼亚大学终身教授</w:t>
      </w:r>
    </w:p>
    <w:p>
      <w:pPr>
        <w:pStyle w:val="28"/>
        <w:numPr>
          <w:ilvl w:val="0"/>
          <w:numId w:val="5"/>
        </w:numPr>
        <w:rPr>
          <w:rFonts w:hint="eastAsia"/>
        </w:rPr>
      </w:pPr>
      <w:r>
        <w:rPr>
          <w:rFonts w:hint="eastAsia"/>
        </w:rPr>
        <w:t>宾夕法尼亚大学教育学院终身教授</w:t>
      </w:r>
    </w:p>
    <w:p>
      <w:pPr>
        <w:pStyle w:val="28"/>
        <w:numPr>
          <w:ilvl w:val="0"/>
          <w:numId w:val="5"/>
        </w:numPr>
        <w:rPr>
          <w:rFonts w:hint="eastAsia"/>
        </w:rPr>
      </w:pPr>
      <w:r>
        <w:rPr>
          <w:rFonts w:hint="eastAsia"/>
        </w:rPr>
        <w:t>宾州费城教育局学习实验室教学研究负责人</w:t>
      </w:r>
    </w:p>
    <w:p>
      <w:pPr>
        <w:pStyle w:val="28"/>
        <w:numPr>
          <w:ilvl w:val="0"/>
          <w:numId w:val="5"/>
        </w:numPr>
        <w:rPr>
          <w:rFonts w:hint="eastAsia"/>
        </w:rPr>
      </w:pPr>
      <w:r>
        <w:rPr>
          <w:rFonts w:hint="eastAsia"/>
        </w:rPr>
        <w:t>斯坦福大学卓越教学支持中心博士后</w:t>
      </w:r>
    </w:p>
    <w:p>
      <w:pPr>
        <w:pStyle w:val="28"/>
        <w:numPr>
          <w:ilvl w:val="0"/>
          <w:numId w:val="5"/>
        </w:numPr>
        <w:rPr>
          <w:rFonts w:hint="eastAsia"/>
        </w:rPr>
      </w:pPr>
      <w:r>
        <w:rPr>
          <w:rFonts w:hint="eastAsia"/>
        </w:rPr>
        <w:t>曾任华盛顿大学导师实验室（</w:t>
      </w:r>
      <w:r>
        <w:t>K-12学校）首席研究员</w:t>
      </w:r>
    </w:p>
    <w:p>
      <w:pPr>
        <w:pStyle w:val="28"/>
        <w:numPr>
          <w:ilvl w:val="0"/>
          <w:numId w:val="5"/>
        </w:numPr>
        <w:rPr>
          <w:rFonts w:hint="eastAsia"/>
        </w:rPr>
      </w:pPr>
      <w:r>
        <w:rPr>
          <w:rFonts w:hint="eastAsia"/>
        </w:rPr>
        <w:t>曾多次在</w:t>
      </w:r>
      <w:r>
        <w:t xml:space="preserve"> American Educational Research Journal 等期刊发表文章</w:t>
      </w:r>
    </w:p>
    <w:p>
      <w:pPr>
        <w:pStyle w:val="28"/>
        <w:numPr>
          <w:ilvl w:val="0"/>
          <w:numId w:val="5"/>
        </w:numPr>
      </w:pPr>
      <w:r>
        <w:rPr>
          <w:rFonts w:hint="eastAsia"/>
        </w:rPr>
        <w:t>曾荣获詹姆斯˙</w:t>
      </w:r>
      <w:r>
        <w:t>S˙麦克唐纳基金会专项研究资金</w:t>
      </w:r>
    </w:p>
    <w:p/>
    <w:p>
      <w:pPr>
        <w:rPr>
          <w:b/>
          <w:bCs/>
          <w:u w:val="single"/>
        </w:rPr>
      </w:pPr>
      <w:r>
        <w:rPr>
          <w:b/>
          <w:bCs/>
          <w:u w:val="single"/>
        </w:rPr>
        <w:t>Susan Moeller</w:t>
      </w:r>
    </w:p>
    <w:p>
      <w:pPr>
        <w:rPr>
          <w:rFonts w:hint="eastAsia"/>
          <w:b/>
          <w:bCs/>
          <w:u w:val="single"/>
        </w:rPr>
      </w:pPr>
      <w:r>
        <w:rPr>
          <w:rFonts w:hint="eastAsia"/>
          <w:b/>
          <w:bCs/>
          <w:u w:val="single"/>
        </w:rPr>
        <w:t>马里兰大学终身教授</w:t>
      </w:r>
    </w:p>
    <w:p>
      <w:pPr>
        <w:pStyle w:val="28"/>
        <w:numPr>
          <w:ilvl w:val="0"/>
          <w:numId w:val="5"/>
        </w:numPr>
        <w:rPr>
          <w:rFonts w:hint="eastAsia"/>
        </w:rPr>
      </w:pPr>
      <w:r>
        <w:rPr>
          <w:rFonts w:hint="eastAsia"/>
        </w:rPr>
        <w:t>马里兰大学菲利普</w:t>
      </w:r>
      <w:r>
        <w:t>-梅里尔新闻学院终身教授</w:t>
      </w:r>
    </w:p>
    <w:p>
      <w:pPr>
        <w:pStyle w:val="28"/>
        <w:numPr>
          <w:ilvl w:val="0"/>
          <w:numId w:val="5"/>
        </w:numPr>
        <w:rPr>
          <w:rFonts w:hint="eastAsia"/>
        </w:rPr>
      </w:pPr>
      <w:r>
        <w:rPr>
          <w:rFonts w:hint="eastAsia"/>
        </w:rPr>
        <w:t>公共传媒与国际事务中心主任</w:t>
      </w:r>
    </w:p>
    <w:p>
      <w:pPr>
        <w:pStyle w:val="28"/>
        <w:numPr>
          <w:ilvl w:val="0"/>
          <w:numId w:val="5"/>
        </w:numPr>
        <w:rPr>
          <w:rFonts w:hint="eastAsia"/>
        </w:rPr>
      </w:pPr>
      <w:r>
        <w:rPr>
          <w:rFonts w:hint="eastAsia"/>
        </w:rPr>
        <w:t>萨尔茨堡传媒与全球变化学院的联合创始人及授课教授</w:t>
      </w:r>
    </w:p>
    <w:p>
      <w:pPr>
        <w:pStyle w:val="28"/>
        <w:numPr>
          <w:ilvl w:val="0"/>
          <w:numId w:val="5"/>
        </w:numPr>
        <w:rPr>
          <w:rFonts w:hint="eastAsia"/>
        </w:rPr>
      </w:pPr>
      <w:r>
        <w:rPr>
          <w:rFonts w:hint="eastAsia"/>
        </w:rPr>
        <w:t>新闻权威著作《利用新闻谋取政治利益》作者</w:t>
      </w:r>
    </w:p>
    <w:p>
      <w:pPr>
        <w:pStyle w:val="28"/>
        <w:numPr>
          <w:ilvl w:val="0"/>
          <w:numId w:val="5"/>
        </w:numPr>
        <w:rPr>
          <w:rFonts w:hint="eastAsia"/>
        </w:rPr>
      </w:pPr>
      <w:r>
        <w:rPr>
          <w:rFonts w:hint="eastAsia"/>
        </w:rPr>
        <w:t>曾担任布兰迪斯大学新闻项目主管长达</w:t>
      </w:r>
      <w:r>
        <w:t>10年</w:t>
      </w:r>
    </w:p>
    <w:p>
      <w:pPr>
        <w:pStyle w:val="28"/>
        <w:numPr>
          <w:ilvl w:val="0"/>
          <w:numId w:val="5"/>
        </w:numPr>
        <w:rPr>
          <w:rFonts w:hint="eastAsia"/>
        </w:rPr>
      </w:pPr>
      <w:r>
        <w:rPr>
          <w:rFonts w:hint="eastAsia"/>
        </w:rPr>
        <w:t>曾获得马里兰州执委会教学奖</w:t>
      </w:r>
    </w:p>
    <w:p>
      <w:pPr>
        <w:pStyle w:val="28"/>
        <w:numPr>
          <w:ilvl w:val="0"/>
          <w:numId w:val="5"/>
        </w:numPr>
      </w:pPr>
      <w:r>
        <w:rPr>
          <w:rFonts w:hint="eastAsia"/>
        </w:rPr>
        <w:t>美国主流媒体的常驻评论嘉宾</w:t>
      </w:r>
    </w:p>
    <w:p>
      <w:pPr>
        <w:rPr>
          <w:rFonts w:hint="eastAsia"/>
        </w:rPr>
      </w:pPr>
    </w:p>
    <w:p>
      <w:pPr>
        <w:rPr>
          <w:b/>
          <w:bCs/>
          <w:u w:val="single"/>
        </w:rPr>
      </w:pPr>
      <w:r>
        <w:rPr>
          <w:b/>
          <w:bCs/>
          <w:u w:val="single"/>
        </w:rPr>
        <w:t>William Burke-White</w:t>
      </w:r>
    </w:p>
    <w:p>
      <w:pPr>
        <w:rPr>
          <w:rFonts w:hint="eastAsia"/>
          <w:b/>
          <w:bCs/>
          <w:u w:val="single"/>
        </w:rPr>
      </w:pPr>
      <w:r>
        <w:rPr>
          <w:rFonts w:hint="eastAsia"/>
          <w:b/>
          <w:bCs/>
          <w:u w:val="single"/>
        </w:rPr>
        <w:t>宾夕法尼亚大学终身教授</w:t>
      </w:r>
    </w:p>
    <w:p>
      <w:pPr>
        <w:pStyle w:val="28"/>
        <w:numPr>
          <w:ilvl w:val="0"/>
          <w:numId w:val="5"/>
        </w:numPr>
        <w:rPr>
          <w:rFonts w:hint="eastAsia"/>
        </w:rPr>
      </w:pPr>
      <w:r>
        <w:rPr>
          <w:rFonts w:hint="eastAsia"/>
        </w:rPr>
        <w:t>宾夕法尼亚大学法学院终身教授</w:t>
      </w:r>
    </w:p>
    <w:p>
      <w:pPr>
        <w:pStyle w:val="28"/>
        <w:numPr>
          <w:ilvl w:val="0"/>
          <w:numId w:val="5"/>
        </w:numPr>
        <w:rPr>
          <w:rFonts w:hint="eastAsia"/>
        </w:rPr>
      </w:pPr>
      <w:r>
        <w:rPr>
          <w:rFonts w:hint="eastAsia"/>
        </w:rPr>
        <w:t>美国伟凯律师事务所首席法律顾问</w:t>
      </w:r>
    </w:p>
    <w:p>
      <w:pPr>
        <w:pStyle w:val="28"/>
        <w:numPr>
          <w:ilvl w:val="0"/>
          <w:numId w:val="5"/>
        </w:numPr>
        <w:rPr>
          <w:rFonts w:hint="eastAsia"/>
        </w:rPr>
      </w:pPr>
      <w:r>
        <w:rPr>
          <w:rFonts w:hint="eastAsia"/>
        </w:rPr>
        <w:t>曾任宾夕法尼亚大学法学院副院长</w:t>
      </w:r>
    </w:p>
    <w:p>
      <w:pPr>
        <w:pStyle w:val="28"/>
        <w:numPr>
          <w:ilvl w:val="0"/>
          <w:numId w:val="5"/>
        </w:numPr>
        <w:rPr>
          <w:rFonts w:hint="eastAsia"/>
        </w:rPr>
      </w:pPr>
      <w:r>
        <w:rPr>
          <w:rFonts w:hint="eastAsia"/>
        </w:rPr>
        <w:t>曾任布鲁金斯协会外交政策项目小组特邀专家</w:t>
      </w:r>
    </w:p>
    <w:p>
      <w:pPr>
        <w:pStyle w:val="28"/>
        <w:numPr>
          <w:ilvl w:val="0"/>
          <w:numId w:val="5"/>
        </w:numPr>
        <w:rPr>
          <w:rFonts w:hint="eastAsia"/>
        </w:rPr>
      </w:pPr>
      <w:r>
        <w:rPr>
          <w:rFonts w:hint="eastAsia"/>
        </w:rPr>
        <w:t>曾任奥巴马政府国务卿政策规划部门成员</w:t>
      </w:r>
    </w:p>
    <w:p>
      <w:pPr>
        <w:pStyle w:val="28"/>
        <w:numPr>
          <w:ilvl w:val="0"/>
          <w:numId w:val="5"/>
        </w:numPr>
      </w:pPr>
      <w:r>
        <w:rPr>
          <w:rFonts w:hint="eastAsia"/>
        </w:rPr>
        <w:t>曾任普林斯顿大学公共和国际事务讲师、院长特别助理</w:t>
      </w:r>
    </w:p>
    <w:p>
      <w:pPr>
        <w:rPr>
          <w:rFonts w:hint="eastAsia"/>
        </w:rPr>
      </w:pPr>
    </w:p>
    <w:p>
      <w:pPr>
        <w:rPr>
          <w:b/>
          <w:bCs/>
          <w:i/>
          <w:iCs/>
          <w:u w:val="single"/>
        </w:rPr>
      </w:pPr>
      <w:r>
        <w:rPr>
          <w:rFonts w:hint="eastAsia"/>
          <w:b/>
          <w:bCs/>
          <w:i/>
          <w:iCs/>
          <w:u w:val="single"/>
        </w:rPr>
        <w:t>商科</w:t>
      </w:r>
    </w:p>
    <w:p/>
    <w:p>
      <w:pPr>
        <w:rPr>
          <w:b/>
          <w:bCs/>
          <w:u w:val="single"/>
        </w:rPr>
      </w:pPr>
      <w:r>
        <w:rPr>
          <w:b/>
          <w:bCs/>
          <w:u w:val="single"/>
        </w:rPr>
        <w:t>Ariel Ortiz-Bobea</w:t>
      </w:r>
    </w:p>
    <w:p>
      <w:pPr>
        <w:rPr>
          <w:rFonts w:hint="eastAsia"/>
          <w:b/>
          <w:bCs/>
          <w:u w:val="single"/>
        </w:rPr>
      </w:pPr>
      <w:r>
        <w:rPr>
          <w:rFonts w:hint="eastAsia"/>
          <w:b/>
          <w:bCs/>
          <w:u w:val="single"/>
        </w:rPr>
        <w:t>康奈尔大学终身教授</w:t>
      </w:r>
    </w:p>
    <w:p>
      <w:pPr>
        <w:pStyle w:val="28"/>
        <w:numPr>
          <w:ilvl w:val="0"/>
          <w:numId w:val="5"/>
        </w:numPr>
        <w:rPr>
          <w:rFonts w:hint="eastAsia"/>
        </w:rPr>
      </w:pPr>
      <w:r>
        <w:rPr>
          <w:rFonts w:hint="eastAsia"/>
        </w:rPr>
        <w:t>康奈尔大学戴森应用经济与管理学院教授</w:t>
      </w:r>
    </w:p>
    <w:p>
      <w:pPr>
        <w:pStyle w:val="28"/>
        <w:numPr>
          <w:ilvl w:val="0"/>
          <w:numId w:val="5"/>
        </w:numPr>
        <w:rPr>
          <w:rFonts w:hint="eastAsia"/>
        </w:rPr>
      </w:pPr>
      <w:r>
        <w:rPr>
          <w:rFonts w:hint="eastAsia"/>
        </w:rPr>
        <w:t>康奈尔大学布鲁克斯公共政策学院教授</w:t>
      </w:r>
    </w:p>
    <w:p>
      <w:pPr>
        <w:pStyle w:val="28"/>
        <w:numPr>
          <w:ilvl w:val="0"/>
          <w:numId w:val="5"/>
        </w:numPr>
      </w:pPr>
      <w:r>
        <w:rPr>
          <w:rFonts w:hint="eastAsia"/>
        </w:rPr>
        <w:t>担任美国环境与资源经济学家协会董事会成员</w:t>
      </w:r>
    </w:p>
    <w:p>
      <w:pPr>
        <w:pStyle w:val="28"/>
        <w:numPr>
          <w:ilvl w:val="0"/>
          <w:numId w:val="5"/>
        </w:numPr>
        <w:rPr>
          <w:rFonts w:hint="eastAsia"/>
        </w:rPr>
      </w:pPr>
      <w:r>
        <w:rPr>
          <w:rFonts w:hint="eastAsia"/>
        </w:rPr>
        <w:t>担任《</w:t>
      </w:r>
      <w:r>
        <w:t>Climate Change》等多个期刊副主编</w:t>
      </w:r>
    </w:p>
    <w:p>
      <w:pPr>
        <w:pStyle w:val="28"/>
        <w:numPr>
          <w:ilvl w:val="0"/>
          <w:numId w:val="5"/>
        </w:numPr>
      </w:pPr>
      <w:r>
        <w:rPr>
          <w:rFonts w:hint="eastAsia"/>
        </w:rPr>
        <w:t>曾任美国农业部委员会成员</w:t>
      </w:r>
    </w:p>
    <w:p>
      <w:pPr>
        <w:rPr>
          <w:rFonts w:hint="eastAsia"/>
        </w:rPr>
      </w:pPr>
    </w:p>
    <w:p>
      <w:pPr>
        <w:rPr>
          <w:b/>
          <w:bCs/>
          <w:u w:val="single"/>
        </w:rPr>
      </w:pPr>
      <w:r>
        <w:rPr>
          <w:b/>
          <w:bCs/>
          <w:u w:val="single"/>
        </w:rPr>
        <w:t>Haiyuan Wang</w:t>
      </w:r>
    </w:p>
    <w:p>
      <w:pPr>
        <w:rPr>
          <w:rFonts w:hint="eastAsia"/>
          <w:b/>
          <w:bCs/>
          <w:u w:val="single"/>
        </w:rPr>
      </w:pPr>
      <w:r>
        <w:rPr>
          <w:rFonts w:hint="eastAsia"/>
          <w:b/>
          <w:bCs/>
          <w:u w:val="single"/>
        </w:rPr>
        <w:t>哥伦比亚大学教授</w:t>
      </w:r>
    </w:p>
    <w:p>
      <w:pPr>
        <w:pStyle w:val="28"/>
        <w:numPr>
          <w:ilvl w:val="0"/>
          <w:numId w:val="5"/>
        </w:numPr>
        <w:rPr>
          <w:rFonts w:hint="eastAsia"/>
        </w:rPr>
      </w:pPr>
      <w:r>
        <w:rPr>
          <w:rFonts w:hint="eastAsia"/>
        </w:rPr>
        <w:t>哥伦比亚大学统计学教授</w:t>
      </w:r>
    </w:p>
    <w:p>
      <w:pPr>
        <w:pStyle w:val="28"/>
        <w:numPr>
          <w:ilvl w:val="0"/>
          <w:numId w:val="5"/>
        </w:numPr>
        <w:rPr>
          <w:rFonts w:hint="eastAsia"/>
        </w:rPr>
      </w:pPr>
      <w:r>
        <w:rPr>
          <w:rFonts w:hint="eastAsia"/>
        </w:rPr>
        <w:t>曾任纽约</w:t>
      </w:r>
      <w:r>
        <w:t>BlackRock公司副总裁和主管</w:t>
      </w:r>
    </w:p>
    <w:p>
      <w:pPr>
        <w:pStyle w:val="28"/>
        <w:numPr>
          <w:ilvl w:val="0"/>
          <w:numId w:val="5"/>
        </w:numPr>
        <w:rPr>
          <w:rFonts w:hint="eastAsia"/>
        </w:rPr>
      </w:pPr>
      <w:r>
        <w:rPr>
          <w:rFonts w:hint="eastAsia"/>
        </w:rPr>
        <w:t>曾任纽约罗斯福管理公司执行董事</w:t>
      </w:r>
    </w:p>
    <w:p>
      <w:pPr>
        <w:pStyle w:val="28"/>
        <w:numPr>
          <w:ilvl w:val="0"/>
          <w:numId w:val="5"/>
        </w:numPr>
        <w:rPr>
          <w:rFonts w:hint="eastAsia"/>
        </w:rPr>
      </w:pPr>
      <w:r>
        <w:rPr>
          <w:rFonts w:hint="eastAsia"/>
        </w:rPr>
        <w:t>曾任全球大西洋金融集团副总裁</w:t>
      </w:r>
    </w:p>
    <w:p>
      <w:pPr>
        <w:pStyle w:val="28"/>
        <w:numPr>
          <w:ilvl w:val="0"/>
          <w:numId w:val="5"/>
        </w:numPr>
        <w:rPr>
          <w:rFonts w:hint="eastAsia"/>
        </w:rPr>
      </w:pPr>
      <w:r>
        <w:rPr>
          <w:rFonts w:hint="eastAsia"/>
        </w:rPr>
        <w:t>曾任摩根士丹利知识发现</w:t>
      </w:r>
      <w:r>
        <w:t>/数据挖掘策略师</w:t>
      </w:r>
    </w:p>
    <w:p>
      <w:pPr>
        <w:pStyle w:val="28"/>
        <w:numPr>
          <w:ilvl w:val="0"/>
          <w:numId w:val="5"/>
        </w:numPr>
      </w:pPr>
      <w:r>
        <w:rPr>
          <w:rFonts w:hint="eastAsia"/>
        </w:rPr>
        <w:t>曾任</w:t>
      </w:r>
      <w:r>
        <w:t>Citation Shares LLC运筹分析师</w:t>
      </w:r>
    </w:p>
    <w:p>
      <w:pPr>
        <w:rPr>
          <w:rFonts w:hint="eastAsia"/>
        </w:rPr>
      </w:pPr>
    </w:p>
    <w:p>
      <w:pPr>
        <w:rPr>
          <w:b/>
          <w:bCs/>
          <w:u w:val="single"/>
        </w:rPr>
      </w:pPr>
      <w:r>
        <w:rPr>
          <w:b/>
          <w:bCs/>
          <w:u w:val="single"/>
        </w:rPr>
        <w:t>Lorena Martin</w:t>
      </w:r>
    </w:p>
    <w:p>
      <w:pPr>
        <w:rPr>
          <w:rFonts w:hint="eastAsia"/>
          <w:b/>
          <w:bCs/>
          <w:u w:val="single"/>
        </w:rPr>
      </w:pPr>
      <w:r>
        <w:rPr>
          <w:rFonts w:hint="eastAsia"/>
          <w:b/>
          <w:bCs/>
          <w:u w:val="single"/>
        </w:rPr>
        <w:t>南加州大学教授</w:t>
      </w:r>
    </w:p>
    <w:p>
      <w:pPr>
        <w:pStyle w:val="28"/>
        <w:numPr>
          <w:ilvl w:val="0"/>
          <w:numId w:val="5"/>
        </w:numPr>
        <w:rPr>
          <w:rFonts w:hint="eastAsia"/>
        </w:rPr>
      </w:pPr>
      <w:r>
        <w:rPr>
          <w:rFonts w:hint="eastAsia"/>
        </w:rPr>
        <w:t>南加州大学马歇尔商学院教授</w:t>
      </w:r>
    </w:p>
    <w:p>
      <w:pPr>
        <w:pStyle w:val="28"/>
        <w:numPr>
          <w:ilvl w:val="0"/>
          <w:numId w:val="5"/>
        </w:numPr>
        <w:rPr>
          <w:rFonts w:hint="eastAsia"/>
        </w:rPr>
      </w:pPr>
      <w:r>
        <w:t>NBA洛杉矶湖人队的运动表现分析总监</w:t>
      </w:r>
    </w:p>
    <w:p>
      <w:pPr>
        <w:pStyle w:val="28"/>
        <w:numPr>
          <w:ilvl w:val="0"/>
          <w:numId w:val="5"/>
        </w:numPr>
        <w:rPr>
          <w:rFonts w:hint="eastAsia"/>
        </w:rPr>
      </w:pPr>
      <w:r>
        <w:t>Kaweah Delta医院首席数据科学家</w:t>
      </w:r>
    </w:p>
    <w:p>
      <w:pPr>
        <w:pStyle w:val="28"/>
        <w:numPr>
          <w:ilvl w:val="0"/>
          <w:numId w:val="5"/>
        </w:numPr>
        <w:rPr>
          <w:rFonts w:hint="eastAsia"/>
        </w:rPr>
      </w:pPr>
      <w:r>
        <w:rPr>
          <w:rFonts w:hint="eastAsia"/>
        </w:rPr>
        <w:t>运动表现分析知名顾问</w:t>
      </w:r>
    </w:p>
    <w:p>
      <w:pPr>
        <w:pStyle w:val="28"/>
        <w:numPr>
          <w:ilvl w:val="0"/>
          <w:numId w:val="5"/>
        </w:numPr>
      </w:pPr>
      <w:r>
        <w:t>MLB美国职业棒球大联盟高效能总监</w:t>
      </w:r>
    </w:p>
    <w:p>
      <w:pPr>
        <w:rPr>
          <w:rFonts w:hint="eastAsia"/>
        </w:rPr>
      </w:pPr>
    </w:p>
    <w:p>
      <w:pPr>
        <w:rPr>
          <w:b/>
          <w:bCs/>
          <w:u w:val="single"/>
        </w:rPr>
      </w:pPr>
      <w:r>
        <w:rPr>
          <w:b/>
          <w:bCs/>
          <w:u w:val="single"/>
        </w:rPr>
        <w:t>Martin Cherkes</w:t>
      </w:r>
    </w:p>
    <w:p>
      <w:pPr>
        <w:rPr>
          <w:rFonts w:hint="eastAsia"/>
          <w:b/>
          <w:bCs/>
          <w:u w:val="single"/>
        </w:rPr>
      </w:pPr>
      <w:r>
        <w:rPr>
          <w:rFonts w:hint="eastAsia"/>
          <w:b/>
          <w:bCs/>
          <w:u w:val="single"/>
        </w:rPr>
        <w:t>普林斯顿大学教授</w:t>
      </w:r>
    </w:p>
    <w:p>
      <w:pPr>
        <w:pStyle w:val="28"/>
        <w:numPr>
          <w:ilvl w:val="0"/>
          <w:numId w:val="5"/>
        </w:numPr>
        <w:rPr>
          <w:rFonts w:hint="eastAsia"/>
        </w:rPr>
      </w:pPr>
      <w:r>
        <w:rPr>
          <w:rFonts w:hint="eastAsia"/>
        </w:rPr>
        <w:t>普林斯顿大学金融学教授</w:t>
      </w:r>
    </w:p>
    <w:p>
      <w:pPr>
        <w:pStyle w:val="28"/>
        <w:numPr>
          <w:ilvl w:val="0"/>
          <w:numId w:val="5"/>
        </w:numPr>
        <w:rPr>
          <w:rFonts w:hint="eastAsia"/>
        </w:rPr>
      </w:pPr>
      <w:r>
        <w:rPr>
          <w:rFonts w:hint="eastAsia"/>
        </w:rPr>
        <w:t>曾在哥伦比亚大学、纽约大学、宾夕法尼亚大学商学院任教</w:t>
      </w:r>
    </w:p>
    <w:p>
      <w:pPr>
        <w:pStyle w:val="28"/>
        <w:numPr>
          <w:ilvl w:val="0"/>
          <w:numId w:val="5"/>
        </w:numPr>
        <w:rPr>
          <w:rFonts w:hint="eastAsia"/>
        </w:rPr>
      </w:pPr>
      <w:r>
        <w:rPr>
          <w:rFonts w:hint="eastAsia"/>
        </w:rPr>
        <w:t>曾获沃顿商学院杰出教授奖</w:t>
      </w:r>
    </w:p>
    <w:p>
      <w:pPr>
        <w:pStyle w:val="28"/>
        <w:numPr>
          <w:ilvl w:val="0"/>
          <w:numId w:val="5"/>
        </w:numPr>
        <w:rPr>
          <w:rFonts w:hint="eastAsia"/>
        </w:rPr>
      </w:pPr>
      <w:r>
        <w:rPr>
          <w:rFonts w:hint="eastAsia"/>
        </w:rPr>
        <w:t>沃顿金融机构中心会员</w:t>
      </w:r>
    </w:p>
    <w:p>
      <w:pPr>
        <w:pStyle w:val="28"/>
        <w:numPr>
          <w:ilvl w:val="0"/>
          <w:numId w:val="5"/>
        </w:numPr>
        <w:rPr>
          <w:rFonts w:hint="eastAsia"/>
        </w:rPr>
      </w:pPr>
      <w:r>
        <w:rPr>
          <w:rFonts w:hint="eastAsia"/>
        </w:rPr>
        <w:t>曾任纽约巴克莱银行高级副总裁</w:t>
      </w:r>
    </w:p>
    <w:p>
      <w:pPr>
        <w:pStyle w:val="28"/>
        <w:numPr>
          <w:ilvl w:val="0"/>
          <w:numId w:val="5"/>
        </w:numPr>
        <w:rPr>
          <w:rFonts w:hint="eastAsia"/>
        </w:rPr>
      </w:pPr>
      <w:r>
        <w:rPr>
          <w:rFonts w:hint="eastAsia"/>
        </w:rPr>
        <w:t>曾任美国大陆银行芝加哥分行副总裁</w:t>
      </w:r>
    </w:p>
    <w:p>
      <w:pPr>
        <w:pStyle w:val="28"/>
        <w:numPr>
          <w:ilvl w:val="0"/>
          <w:numId w:val="5"/>
        </w:numPr>
      </w:pPr>
      <w:r>
        <w:rPr>
          <w:rFonts w:hint="eastAsia"/>
        </w:rPr>
        <w:t>曾任美国五大储蓄银行金融咨询顾问</w:t>
      </w:r>
    </w:p>
    <w:p>
      <w:pPr>
        <w:rPr>
          <w:rFonts w:hint="eastAsia"/>
        </w:rPr>
      </w:pPr>
    </w:p>
    <w:p>
      <w:pPr>
        <w:rPr>
          <w:b/>
          <w:bCs/>
          <w:u w:val="single"/>
        </w:rPr>
      </w:pPr>
      <w:r>
        <w:rPr>
          <w:b/>
          <w:bCs/>
          <w:u w:val="single"/>
        </w:rPr>
        <w:t>Matthew Grimes</w:t>
      </w:r>
    </w:p>
    <w:p>
      <w:pPr>
        <w:rPr>
          <w:rFonts w:hint="eastAsia"/>
          <w:b/>
          <w:bCs/>
          <w:u w:val="single"/>
        </w:rPr>
      </w:pPr>
      <w:r>
        <w:rPr>
          <w:rFonts w:hint="eastAsia"/>
          <w:b/>
          <w:bCs/>
          <w:u w:val="single"/>
        </w:rPr>
        <w:t>剑桥大学终身教授</w:t>
      </w:r>
    </w:p>
    <w:p>
      <w:pPr>
        <w:pStyle w:val="28"/>
        <w:numPr>
          <w:ilvl w:val="0"/>
          <w:numId w:val="5"/>
        </w:numPr>
        <w:rPr>
          <w:rFonts w:hint="eastAsia"/>
        </w:rPr>
      </w:pPr>
      <w:r>
        <w:rPr>
          <w:rFonts w:hint="eastAsia"/>
        </w:rPr>
        <w:t>剑桥大学</w:t>
      </w:r>
      <w:r>
        <w:t>Judge商学院终身教授</w:t>
      </w:r>
    </w:p>
    <w:p>
      <w:pPr>
        <w:pStyle w:val="28"/>
        <w:numPr>
          <w:ilvl w:val="0"/>
          <w:numId w:val="5"/>
        </w:numPr>
        <w:rPr>
          <w:rFonts w:hint="eastAsia"/>
        </w:rPr>
      </w:pPr>
      <w:r>
        <w:rPr>
          <w:rFonts w:hint="eastAsia"/>
        </w:rPr>
        <w:t>剑桥大学商学院创业中心联合主任</w:t>
      </w:r>
    </w:p>
    <w:p>
      <w:pPr>
        <w:pStyle w:val="28"/>
        <w:numPr>
          <w:ilvl w:val="0"/>
          <w:numId w:val="5"/>
        </w:numPr>
        <w:rPr>
          <w:rFonts w:hint="eastAsia"/>
        </w:rPr>
      </w:pPr>
      <w:r>
        <w:rPr>
          <w:rFonts w:hint="eastAsia"/>
        </w:rPr>
        <w:t>曾获第</w:t>
      </w:r>
      <w:r>
        <w:t>13届社会企业家年度会议最佳论文奖</w:t>
      </w:r>
    </w:p>
    <w:p>
      <w:pPr>
        <w:pStyle w:val="28"/>
        <w:numPr>
          <w:ilvl w:val="0"/>
          <w:numId w:val="5"/>
        </w:numPr>
        <w:rPr>
          <w:rFonts w:hint="eastAsia"/>
        </w:rPr>
      </w:pPr>
      <w:r>
        <w:rPr>
          <w:rFonts w:hint="eastAsia"/>
        </w:rPr>
        <w:t>曾获</w:t>
      </w:r>
      <w:r>
        <w:t>Academy of Management Journal 最佳评审奖</w:t>
      </w:r>
    </w:p>
    <w:p>
      <w:pPr>
        <w:pStyle w:val="28"/>
        <w:numPr>
          <w:ilvl w:val="0"/>
          <w:numId w:val="5"/>
        </w:numPr>
      </w:pPr>
      <w:r>
        <w:rPr>
          <w:rFonts w:hint="eastAsia"/>
        </w:rPr>
        <w:t>曾任加拿大企业社会责任中心研究员</w:t>
      </w:r>
    </w:p>
    <w:p>
      <w:pPr>
        <w:rPr>
          <w:rFonts w:hint="eastAsia"/>
        </w:rPr>
      </w:pPr>
    </w:p>
    <w:p>
      <w:pPr>
        <w:rPr>
          <w:b/>
          <w:bCs/>
          <w:u w:val="single"/>
        </w:rPr>
      </w:pPr>
      <w:r>
        <w:rPr>
          <w:b/>
          <w:bCs/>
          <w:u w:val="single"/>
        </w:rPr>
        <w:t>Nemit Shroff</w:t>
      </w:r>
    </w:p>
    <w:p>
      <w:pPr>
        <w:rPr>
          <w:rFonts w:hint="eastAsia"/>
          <w:b/>
          <w:bCs/>
          <w:u w:val="single"/>
        </w:rPr>
      </w:pPr>
      <w:r>
        <w:rPr>
          <w:rFonts w:hint="eastAsia"/>
          <w:b/>
          <w:bCs/>
          <w:u w:val="single"/>
        </w:rPr>
        <w:t>麻省理工学院终身教授</w:t>
      </w:r>
    </w:p>
    <w:p>
      <w:pPr>
        <w:pStyle w:val="28"/>
        <w:numPr>
          <w:ilvl w:val="0"/>
          <w:numId w:val="5"/>
        </w:numPr>
        <w:rPr>
          <w:rFonts w:hint="eastAsia"/>
        </w:rPr>
      </w:pPr>
      <w:r>
        <w:rPr>
          <w:rFonts w:hint="eastAsia"/>
        </w:rPr>
        <w:t>麻省理工学院斯隆管理学院特聘教授</w:t>
      </w:r>
    </w:p>
    <w:p>
      <w:pPr>
        <w:pStyle w:val="28"/>
        <w:numPr>
          <w:ilvl w:val="0"/>
          <w:numId w:val="5"/>
        </w:numPr>
        <w:rPr>
          <w:rFonts w:hint="eastAsia"/>
        </w:rPr>
      </w:pPr>
      <w:r>
        <w:rPr>
          <w:rFonts w:hint="eastAsia"/>
        </w:rPr>
        <w:t>麻省理工学院亚洲会议组委会委员</w:t>
      </w:r>
    </w:p>
    <w:p>
      <w:pPr>
        <w:pStyle w:val="28"/>
        <w:numPr>
          <w:ilvl w:val="0"/>
          <w:numId w:val="5"/>
        </w:numPr>
        <w:rPr>
          <w:rFonts w:hint="eastAsia"/>
        </w:rPr>
      </w:pPr>
      <w:r>
        <w:t>The Accounting Review等期刊副主编</w:t>
      </w:r>
    </w:p>
    <w:p>
      <w:pPr>
        <w:pStyle w:val="28"/>
        <w:numPr>
          <w:ilvl w:val="0"/>
          <w:numId w:val="5"/>
        </w:numPr>
      </w:pPr>
      <w:r>
        <w:rPr>
          <w:rFonts w:hint="eastAsia"/>
        </w:rPr>
        <w:t>全球</w:t>
      </w:r>
      <w:r>
        <w:t>4大会计</w:t>
      </w:r>
      <w:r>
        <w:rPr>
          <w:rFonts w:hint="eastAsia"/>
          <w:lang w:val="en-US" w:eastAsia="zh-CN"/>
        </w:rPr>
        <w:t>顶级期刊</w:t>
      </w:r>
      <w:r>
        <w:t>中多次发表论文</w:t>
      </w:r>
    </w:p>
    <w:p>
      <w:pPr>
        <w:rPr>
          <w:rFonts w:hint="eastAsia"/>
        </w:rPr>
      </w:pPr>
    </w:p>
    <w:p>
      <w:pPr>
        <w:rPr>
          <w:b/>
          <w:bCs/>
          <w:u w:val="single"/>
        </w:rPr>
      </w:pPr>
      <w:r>
        <w:rPr>
          <w:b/>
          <w:bCs/>
          <w:u w:val="single"/>
        </w:rPr>
        <w:t>Przemyslaw Jeziorski</w:t>
      </w:r>
    </w:p>
    <w:p>
      <w:pPr>
        <w:rPr>
          <w:rFonts w:hint="eastAsia"/>
          <w:b/>
          <w:bCs/>
          <w:u w:val="single"/>
        </w:rPr>
      </w:pPr>
      <w:r>
        <w:rPr>
          <w:rFonts w:hint="eastAsia"/>
          <w:b/>
          <w:bCs/>
          <w:u w:val="single"/>
        </w:rPr>
        <w:t>加州大学伯克利分校终身教授</w:t>
      </w:r>
    </w:p>
    <w:p>
      <w:pPr>
        <w:pStyle w:val="28"/>
        <w:numPr>
          <w:ilvl w:val="0"/>
          <w:numId w:val="5"/>
        </w:numPr>
        <w:rPr>
          <w:rFonts w:hint="eastAsia"/>
        </w:rPr>
      </w:pPr>
      <w:r>
        <w:rPr>
          <w:rFonts w:hint="eastAsia"/>
        </w:rPr>
        <w:t>加州大学伯克利分校哈斯商学院营销学终身教授</w:t>
      </w:r>
    </w:p>
    <w:p>
      <w:pPr>
        <w:pStyle w:val="28"/>
        <w:numPr>
          <w:ilvl w:val="0"/>
          <w:numId w:val="5"/>
        </w:numPr>
        <w:rPr>
          <w:rFonts w:hint="eastAsia"/>
        </w:rPr>
      </w:pPr>
      <w:r>
        <w:rPr>
          <w:rFonts w:hint="eastAsia"/>
        </w:rPr>
        <w:t>加州大学伯克利分校杰出教授</w:t>
      </w:r>
    </w:p>
    <w:p>
      <w:pPr>
        <w:pStyle w:val="28"/>
        <w:numPr>
          <w:ilvl w:val="0"/>
          <w:numId w:val="5"/>
        </w:numPr>
      </w:pPr>
      <w:r>
        <w:rPr>
          <w:rFonts w:hint="eastAsia"/>
        </w:rPr>
        <w:t>国际期刊</w:t>
      </w:r>
      <w:r>
        <w:t>Management Science副主编</w:t>
      </w:r>
    </w:p>
    <w:p>
      <w:pPr>
        <w:pStyle w:val="28"/>
        <w:numPr>
          <w:ilvl w:val="0"/>
          <w:numId w:val="5"/>
        </w:numPr>
        <w:rPr>
          <w:rFonts w:hint="eastAsia"/>
        </w:rPr>
      </w:pPr>
      <w:r>
        <w:t>Marketing Science编辑委员会成员</w:t>
      </w:r>
    </w:p>
    <w:p>
      <w:pPr>
        <w:pStyle w:val="28"/>
        <w:numPr>
          <w:ilvl w:val="0"/>
          <w:numId w:val="5"/>
        </w:numPr>
        <w:rPr>
          <w:rFonts w:hint="eastAsia"/>
        </w:rPr>
      </w:pPr>
      <w:r>
        <w:rPr>
          <w:rFonts w:hint="eastAsia"/>
        </w:rPr>
        <w:t>曾任职于新加坡国立大学，约翰斯霍普金斯大学，微软研究院</w:t>
      </w:r>
    </w:p>
    <w:p>
      <w:pPr>
        <w:pStyle w:val="28"/>
        <w:numPr>
          <w:ilvl w:val="0"/>
          <w:numId w:val="5"/>
        </w:numPr>
      </w:pPr>
      <w:r>
        <w:rPr>
          <w:rFonts w:hint="eastAsia"/>
        </w:rPr>
        <w:t>曾获得华沙国际经济会议最佳论文奖</w:t>
      </w:r>
    </w:p>
    <w:p>
      <w:pPr>
        <w:rPr>
          <w:rFonts w:hint="eastAsia"/>
        </w:rPr>
      </w:pPr>
    </w:p>
    <w:sectPr>
      <w:pgSz w:w="11900" w:h="16840"/>
      <w:pgMar w:top="1353" w:right="660" w:bottom="1746" w:left="660" w:header="720" w:footer="720" w:gutter="0"/>
      <w:cols w:space="425" w:num="1"/>
      <w:docGrid w:linePitch="29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9CB48DD"/>
    <w:multiLevelType w:val="multilevel"/>
    <w:tmpl w:val="19CB48DD"/>
    <w:lvl w:ilvl="0" w:tentative="0">
      <w:start w:val="1"/>
      <w:numFmt w:val="bullet"/>
      <w:lvlText w:val=""/>
      <w:lvlJc w:val="left"/>
      <w:pPr>
        <w:ind w:left="440" w:hanging="44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80" w:hanging="44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320" w:hanging="44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760" w:hanging="44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200" w:hanging="44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640" w:hanging="44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3080" w:hanging="44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520" w:hanging="44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960" w:hanging="440"/>
      </w:pPr>
      <w:rPr>
        <w:rFonts w:hint="default" w:ascii="Wingdings" w:hAnsi="Wingdings"/>
      </w:rPr>
    </w:lvl>
  </w:abstractNum>
  <w:abstractNum w:abstractNumId="1">
    <w:nsid w:val="33440260"/>
    <w:multiLevelType w:val="multilevel"/>
    <w:tmpl w:val="33440260"/>
    <w:lvl w:ilvl="0" w:tentative="0">
      <w:start w:val="1"/>
      <w:numFmt w:val="bullet"/>
      <w:lvlText w:val=""/>
      <w:lvlJc w:val="left"/>
      <w:pPr>
        <w:ind w:left="440" w:hanging="44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80" w:hanging="44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320" w:hanging="44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760" w:hanging="44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200" w:hanging="44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640" w:hanging="44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3080" w:hanging="44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520" w:hanging="44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960" w:hanging="440"/>
      </w:pPr>
      <w:rPr>
        <w:rFonts w:hint="default" w:ascii="Wingdings" w:hAnsi="Wingdings"/>
      </w:rPr>
    </w:lvl>
  </w:abstractNum>
  <w:abstractNum w:abstractNumId="2">
    <w:nsid w:val="388E4F77"/>
    <w:multiLevelType w:val="multilevel"/>
    <w:tmpl w:val="388E4F77"/>
    <w:lvl w:ilvl="0" w:tentative="0">
      <w:start w:val="1"/>
      <w:numFmt w:val="bullet"/>
      <w:lvlText w:val=""/>
      <w:lvlJc w:val="left"/>
      <w:pPr>
        <w:ind w:left="440" w:hanging="44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80" w:hanging="44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320" w:hanging="44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760" w:hanging="44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200" w:hanging="44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640" w:hanging="44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3080" w:hanging="44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520" w:hanging="44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960" w:hanging="440"/>
      </w:pPr>
      <w:rPr>
        <w:rFonts w:hint="default" w:ascii="Wingdings" w:hAnsi="Wingdings"/>
      </w:rPr>
    </w:lvl>
  </w:abstractNum>
  <w:abstractNum w:abstractNumId="3">
    <w:nsid w:val="68CF0945"/>
    <w:multiLevelType w:val="multilevel"/>
    <w:tmpl w:val="68CF0945"/>
    <w:lvl w:ilvl="0" w:tentative="0">
      <w:start w:val="1"/>
      <w:numFmt w:val="bullet"/>
      <w:lvlText w:val=""/>
      <w:lvlJc w:val="left"/>
      <w:pPr>
        <w:ind w:left="440" w:hanging="44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80" w:hanging="44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320" w:hanging="44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760" w:hanging="44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200" w:hanging="44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640" w:hanging="44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3080" w:hanging="44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520" w:hanging="44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960" w:hanging="440"/>
      </w:pPr>
      <w:rPr>
        <w:rFonts w:hint="default" w:ascii="Wingdings" w:hAnsi="Wingdings"/>
      </w:rPr>
    </w:lvl>
  </w:abstractNum>
  <w:abstractNum w:abstractNumId="4">
    <w:nsid w:val="77C34CF7"/>
    <w:multiLevelType w:val="multilevel"/>
    <w:tmpl w:val="77C34CF7"/>
    <w:lvl w:ilvl="0" w:tentative="0">
      <w:start w:val="1"/>
      <w:numFmt w:val="decimal"/>
      <w:lvlText w:val="%1."/>
      <w:lvlJc w:val="left"/>
      <w:pPr>
        <w:ind w:left="440" w:hanging="440"/>
      </w:pPr>
      <w:rPr>
        <w:rFonts w:hint="eastAsia"/>
        <w:color w:val="auto"/>
      </w:rPr>
    </w:lvl>
    <w:lvl w:ilvl="1" w:tentative="0">
      <w:start w:val="1"/>
      <w:numFmt w:val="lowerLetter"/>
      <w:lvlText w:val="%2)"/>
      <w:lvlJc w:val="left"/>
      <w:pPr>
        <w:ind w:left="880" w:hanging="440"/>
      </w:pPr>
    </w:lvl>
    <w:lvl w:ilvl="2" w:tentative="0">
      <w:start w:val="1"/>
      <w:numFmt w:val="lowerRoman"/>
      <w:lvlText w:val="%3."/>
      <w:lvlJc w:val="right"/>
      <w:pPr>
        <w:ind w:left="1320" w:hanging="440"/>
      </w:pPr>
    </w:lvl>
    <w:lvl w:ilvl="3" w:tentative="0">
      <w:start w:val="1"/>
      <w:numFmt w:val="decimal"/>
      <w:lvlText w:val="%4."/>
      <w:lvlJc w:val="left"/>
      <w:pPr>
        <w:ind w:left="1760" w:hanging="440"/>
      </w:pPr>
    </w:lvl>
    <w:lvl w:ilvl="4" w:tentative="0">
      <w:start w:val="1"/>
      <w:numFmt w:val="lowerLetter"/>
      <w:lvlText w:val="%5)"/>
      <w:lvlJc w:val="left"/>
      <w:pPr>
        <w:ind w:left="2200" w:hanging="440"/>
      </w:pPr>
    </w:lvl>
    <w:lvl w:ilvl="5" w:tentative="0">
      <w:start w:val="1"/>
      <w:numFmt w:val="lowerRoman"/>
      <w:lvlText w:val="%6."/>
      <w:lvlJc w:val="right"/>
      <w:pPr>
        <w:ind w:left="2640" w:hanging="440"/>
      </w:pPr>
    </w:lvl>
    <w:lvl w:ilvl="6" w:tentative="0">
      <w:start w:val="1"/>
      <w:numFmt w:val="decimal"/>
      <w:lvlText w:val="%7."/>
      <w:lvlJc w:val="left"/>
      <w:pPr>
        <w:ind w:left="3080" w:hanging="440"/>
      </w:pPr>
    </w:lvl>
    <w:lvl w:ilvl="7" w:tentative="0">
      <w:start w:val="1"/>
      <w:numFmt w:val="lowerLetter"/>
      <w:lvlText w:val="%8)"/>
      <w:lvlJc w:val="left"/>
      <w:pPr>
        <w:ind w:left="3520" w:hanging="440"/>
      </w:pPr>
    </w:lvl>
    <w:lvl w:ilvl="8" w:tentative="0">
      <w:start w:val="1"/>
      <w:numFmt w:val="lowerRoman"/>
      <w:lvlText w:val="%9."/>
      <w:lvlJc w:val="right"/>
      <w:pPr>
        <w:ind w:left="3960" w:hanging="44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1"/>
  <w:bordersDoNotSurroundFooter w:val="1"/>
  <w:documentProtection w:enforcement="0"/>
  <w:defaultTabStop w:val="420"/>
  <w:drawingGridHorizontalSpacing w:val="110"/>
  <w:drawingGridVerticalSpacing w:val="299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zMwMWI2Nzg3YjE3NTU1NTRiY2I3NjEyZjNkYTUyOTQifQ=="/>
    <w:docVar w:name="KSO_WPS_MARK_KEY" w:val="eed05816-9e02-452d-8ca9-a73036aa3183"/>
  </w:docVars>
  <w:rsids>
    <w:rsidRoot w:val="00FB1C03"/>
    <w:rsid w:val="00015E76"/>
    <w:rsid w:val="00081904"/>
    <w:rsid w:val="00340F51"/>
    <w:rsid w:val="007405DC"/>
    <w:rsid w:val="008B716D"/>
    <w:rsid w:val="0094109D"/>
    <w:rsid w:val="00F50991"/>
    <w:rsid w:val="00F61FE1"/>
    <w:rsid w:val="00FB1C03"/>
    <w:rsid w:val="11031288"/>
    <w:rsid w:val="7C3F7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5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16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17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18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19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  <w:szCs w:val="24"/>
    </w:rPr>
  </w:style>
  <w:style w:type="paragraph" w:styleId="7">
    <w:name w:val="heading 6"/>
    <w:basedOn w:val="1"/>
    <w:next w:val="1"/>
    <w:link w:val="20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21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2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3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4">
    <w:name w:val="Default Paragraph Font"/>
    <w:semiHidden/>
    <w:unhideWhenUsed/>
    <w:uiPriority w:val="1"/>
  </w:style>
  <w:style w:type="table" w:default="1" w:styleId="1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Subtitle"/>
    <w:basedOn w:val="1"/>
    <w:next w:val="1"/>
    <w:link w:val="25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2">
    <w:name w:val="Title"/>
    <w:basedOn w:val="1"/>
    <w:next w:val="1"/>
    <w:link w:val="24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5">
    <w:name w:val="标题 1 字符"/>
    <w:basedOn w:val="14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16">
    <w:name w:val="标题 2 字符"/>
    <w:basedOn w:val="14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17">
    <w:name w:val="标题 3 字符"/>
    <w:basedOn w:val="14"/>
    <w:link w:val="4"/>
    <w:semiHidden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18">
    <w:name w:val="标题 4 字符"/>
    <w:basedOn w:val="14"/>
    <w:link w:val="5"/>
    <w:semiHidden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19">
    <w:name w:val="标题 5 字符"/>
    <w:basedOn w:val="14"/>
    <w:link w:val="6"/>
    <w:semiHidden/>
    <w:uiPriority w:val="9"/>
    <w:rPr>
      <w:rFonts w:cstheme="majorBidi"/>
      <w:color w:val="104862" w:themeColor="accent1" w:themeShade="BF"/>
      <w:sz w:val="24"/>
      <w:szCs w:val="24"/>
    </w:rPr>
  </w:style>
  <w:style w:type="character" w:customStyle="1" w:styleId="20">
    <w:name w:val="标题 6 字符"/>
    <w:basedOn w:val="14"/>
    <w:link w:val="7"/>
    <w:semiHidden/>
    <w:qFormat/>
    <w:uiPriority w:val="9"/>
    <w:rPr>
      <w:rFonts w:cstheme="majorBidi"/>
      <w:b/>
      <w:bCs/>
      <w:color w:val="104862" w:themeColor="accent1" w:themeShade="BF"/>
    </w:rPr>
  </w:style>
  <w:style w:type="character" w:customStyle="1" w:styleId="21">
    <w:name w:val="标题 7 字符"/>
    <w:basedOn w:val="14"/>
    <w:link w:val="8"/>
    <w:semiHidden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2">
    <w:name w:val="标题 8 字符"/>
    <w:basedOn w:val="14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3">
    <w:name w:val="标题 9 字符"/>
    <w:basedOn w:val="14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标题 字符"/>
    <w:basedOn w:val="14"/>
    <w:link w:val="12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5">
    <w:name w:val="副标题 字符"/>
    <w:basedOn w:val="14"/>
    <w:link w:val="11"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6">
    <w:name w:val="Quote"/>
    <w:basedOn w:val="1"/>
    <w:next w:val="1"/>
    <w:link w:val="27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7">
    <w:name w:val="引用 字符"/>
    <w:basedOn w:val="14"/>
    <w:link w:val="26"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28">
    <w:name w:val="List Paragraph"/>
    <w:basedOn w:val="1"/>
    <w:qFormat/>
    <w:uiPriority w:val="34"/>
    <w:pPr>
      <w:ind w:left="720"/>
      <w:contextualSpacing/>
    </w:pPr>
  </w:style>
  <w:style w:type="character" w:customStyle="1" w:styleId="29">
    <w:name w:val="Intense Emphasis"/>
    <w:basedOn w:val="14"/>
    <w:qFormat/>
    <w:uiPriority w:val="21"/>
    <w:rPr>
      <w:i/>
      <w:iCs/>
      <w:color w:val="104862" w:themeColor="accent1" w:themeShade="BF"/>
    </w:rPr>
  </w:style>
  <w:style w:type="paragraph" w:styleId="30">
    <w:name w:val="Intense Quote"/>
    <w:basedOn w:val="1"/>
    <w:next w:val="1"/>
    <w:link w:val="31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1">
    <w:name w:val="明显引用 字符"/>
    <w:basedOn w:val="14"/>
    <w:link w:val="30"/>
    <w:qFormat/>
    <w:uiPriority w:val="30"/>
    <w:rPr>
      <w:i/>
      <w:iCs/>
      <w:color w:val="104862" w:themeColor="accent1" w:themeShade="BF"/>
    </w:rPr>
  </w:style>
  <w:style w:type="character" w:customStyle="1" w:styleId="32">
    <w:name w:val="Intense Reference"/>
    <w:basedOn w:val="14"/>
    <w:qFormat/>
    <w:uiPriority w:val="32"/>
    <w:rPr>
      <w:b/>
      <w:bCs/>
      <w:smallCaps/>
      <w:color w:val="104862" w:themeColor="accent1" w:themeShade="BF"/>
      <w:spacing w:val="5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3316</Words>
  <Characters>4246</Characters>
  <Lines>276</Lines>
  <Paragraphs>240</Paragraphs>
  <TotalTime>61</TotalTime>
  <ScaleCrop>false</ScaleCrop>
  <LinksUpToDate>false</LinksUpToDate>
  <CharactersWithSpaces>4350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2024-01-10T23:42:00Z</dcterms:created>
  <dc:creator>炜 韩</dc:creator>
  <cp:lastModifiedBy>冀燕丽</cp:lastModifiedBy>
  <dcterms:modified xsi:type="dcterms:W3CDTF">2024-01-11T06:11:02Z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650fd1a75cb0caac499bb928d4d2a750eeeb567f72fe566935dd20feddfe266b</vt:lpwstr>
  </property>
  <property fmtid="{D5CDD505-2E9C-101B-9397-08002B2CF9AE}" pid="3" name="KSOProductBuildVer">
    <vt:lpwstr>2052-11.1.0.14036</vt:lpwstr>
  </property>
  <property fmtid="{D5CDD505-2E9C-101B-9397-08002B2CF9AE}" pid="4" name="ICV">
    <vt:lpwstr>23A80B4BA83D41508C225A624CA83F22_12</vt:lpwstr>
  </property>
</Properties>
</file>