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7BF6" w:rsidRPr="007A7BF6" w:rsidRDefault="007A7BF6" w:rsidP="007A7BF6">
      <w:pPr>
        <w:widowControl/>
        <w:spacing w:line="900" w:lineRule="atLeast"/>
        <w:jc w:val="center"/>
        <w:rPr>
          <w:rFonts w:ascii="微软雅黑" w:eastAsia="微软雅黑" w:hAnsi="微软雅黑" w:cs="宋体"/>
          <w:b/>
          <w:bCs/>
          <w:color w:val="000000"/>
          <w:kern w:val="0"/>
          <w:sz w:val="22"/>
        </w:rPr>
      </w:pPr>
      <w:r w:rsidRPr="007A7BF6">
        <w:rPr>
          <w:rFonts w:ascii="微软雅黑" w:eastAsia="微软雅黑" w:hAnsi="微软雅黑" w:cs="宋体" w:hint="eastAsia"/>
          <w:b/>
          <w:bCs/>
          <w:color w:val="000000"/>
          <w:kern w:val="0"/>
          <w:sz w:val="22"/>
        </w:rPr>
        <w:t>关于举办2015年全国高等院校工程应用技术教师大赛“</w:t>
      </w:r>
      <w:bookmarkStart w:id="0" w:name="_GoBack"/>
      <w:r w:rsidRPr="007A7BF6">
        <w:rPr>
          <w:rFonts w:ascii="微软雅黑" w:eastAsia="微软雅黑" w:hAnsi="微软雅黑" w:cs="宋体" w:hint="eastAsia"/>
          <w:b/>
          <w:bCs/>
          <w:color w:val="000000"/>
          <w:kern w:val="0"/>
          <w:sz w:val="22"/>
        </w:rPr>
        <w:t>电力电子与调速技术</w:t>
      </w:r>
      <w:bookmarkEnd w:id="0"/>
      <w:r w:rsidRPr="007A7BF6">
        <w:rPr>
          <w:rFonts w:ascii="微软雅黑" w:eastAsia="微软雅黑" w:hAnsi="微软雅黑" w:cs="宋体" w:hint="eastAsia"/>
          <w:b/>
          <w:bCs/>
          <w:color w:val="000000"/>
          <w:kern w:val="0"/>
          <w:sz w:val="22"/>
        </w:rPr>
        <w:t>”培训班的通知</w:t>
      </w:r>
    </w:p>
    <w:p w:rsidR="007A7BF6" w:rsidRPr="007A7BF6" w:rsidRDefault="007A7BF6" w:rsidP="007A7BF6">
      <w:pPr>
        <w:widowControl/>
        <w:jc w:val="center"/>
        <w:rPr>
          <w:rFonts w:ascii="微软雅黑" w:eastAsia="微软雅黑" w:hAnsi="微软雅黑" w:cs="宋体" w:hint="eastAsia"/>
          <w:color w:val="00489A"/>
          <w:kern w:val="0"/>
          <w:sz w:val="24"/>
          <w:szCs w:val="24"/>
        </w:rPr>
      </w:pPr>
      <w:r w:rsidRPr="007A7BF6">
        <w:rPr>
          <w:rFonts w:ascii="微软雅黑" w:eastAsia="微软雅黑" w:hAnsi="微软雅黑" w:cs="宋体" w:hint="eastAsia"/>
          <w:color w:val="00489A"/>
          <w:kern w:val="0"/>
          <w:sz w:val="24"/>
          <w:szCs w:val="24"/>
        </w:rPr>
        <w:t>2015-05-06</w:t>
      </w:r>
    </w:p>
    <w:p w:rsidR="007A7BF6" w:rsidRPr="007A7BF6" w:rsidRDefault="007A7BF6" w:rsidP="007A7BF6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7A7BF6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各有关高等院校：</w:t>
      </w:r>
    </w:p>
    <w:p w:rsidR="007A7BF6" w:rsidRPr="007A7BF6" w:rsidRDefault="007A7BF6" w:rsidP="007A7BF6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7A7BF6">
        <w:rPr>
          <w:rFonts w:ascii="微软雅黑" w:eastAsia="微软雅黑" w:hAnsi="微软雅黑" w:cs="宋体" w:hint="eastAsia"/>
          <w:color w:val="000000"/>
          <w:kern w:val="0"/>
          <w:szCs w:val="21"/>
        </w:rPr>
        <w:t>     </w:t>
      </w:r>
      <w:r w:rsidRPr="007A7BF6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2015年（第一届）全国高等院校工程应用技术教师大赛将于2015年11月在杭州举行，天煌教仪“THEAZT-3A型 电力电子与调速系统实验/实践平台”、“THEAZT-3B型 电力电子与调速系统高级实验/开发平台”、“THEAZT-3C型电力电子与调速系统设计/创新平台”为本次大赛“电力电子与调速技术”赛项竞赛应用平台。为积极配合本次大赛，应广大高等院校要求，拟在浙江杭州举办2015年全国高等院校工程应用技术教师大赛“电力电子与调速技术”培训班，帮助参赛教师更好地使用竞赛设备并进行赛前辅导，以便于参赛教师利用赛项平台进行创新，同时推动高等院校相关专业的教学改革与创新，不断提升高等院校工程教育青年教师工程应用能力、产业化能力和实际动手能力，锻炼教师综合电机调速、电力电子、DSP等多学科技术的融合能力，有利于更好地培育具有卓越工程应用能力的教师队伍。</w:t>
      </w:r>
    </w:p>
    <w:p w:rsidR="007A7BF6" w:rsidRPr="007A7BF6" w:rsidRDefault="007A7BF6" w:rsidP="007A7BF6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7A7BF6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 现将培训班有关事项通知如下：</w:t>
      </w:r>
    </w:p>
    <w:p w:rsidR="007A7BF6" w:rsidRPr="007A7BF6" w:rsidRDefault="007A7BF6" w:rsidP="007A7BF6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7A7BF6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</w:rPr>
        <w:t>一、培训内容</w:t>
      </w:r>
    </w:p>
    <w:p w:rsidR="007A7BF6" w:rsidRPr="007A7BF6" w:rsidRDefault="007A7BF6" w:rsidP="007A7BF6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7A7BF6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 结合赛项平台硬件和软件资源，对赛项方案设计要求、评审规则等方面内容进行解读。</w:t>
      </w:r>
    </w:p>
    <w:p w:rsidR="007A7BF6" w:rsidRPr="007A7BF6" w:rsidRDefault="007A7BF6" w:rsidP="007A7BF6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7A7BF6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lastRenderedPageBreak/>
        <w:t>        围绕竞赛应用平台组成和功能、配置单元模块接口与功能、软件开发、工程实践（系统安装、调试、运行）等内容开展培训。</w:t>
      </w:r>
    </w:p>
    <w:p w:rsidR="007A7BF6" w:rsidRPr="007A7BF6" w:rsidRDefault="007A7BF6" w:rsidP="007A7BF6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7A7BF6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</w:rPr>
        <w:t>二、培训形式</w:t>
      </w:r>
      <w:r w:rsidRPr="007A7BF6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：专题讲座、实操训练。</w:t>
      </w:r>
    </w:p>
    <w:p w:rsidR="007A7BF6" w:rsidRPr="007A7BF6" w:rsidRDefault="007A7BF6" w:rsidP="007A7BF6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7A7BF6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</w:rPr>
        <w:t>三、培训对象：</w:t>
      </w:r>
    </w:p>
    <w:p w:rsidR="007A7BF6" w:rsidRPr="007A7BF6" w:rsidRDefault="007A7BF6" w:rsidP="007A7BF6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7A7BF6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</w:t>
      </w:r>
      <w:r w:rsidRPr="007A7BF6">
        <w:rPr>
          <w:rFonts w:ascii="微软雅黑" w:eastAsia="微软雅黑" w:hAnsi="微软雅黑" w:cs="宋体" w:hint="eastAsia"/>
          <w:color w:val="000000"/>
          <w:kern w:val="0"/>
          <w:sz w:val="15"/>
          <w:szCs w:val="15"/>
        </w:rPr>
        <w:t> </w:t>
      </w:r>
      <w:r w:rsidRPr="007A7BF6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 </w:t>
      </w:r>
      <w:r w:rsidRPr="007A7BF6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高等院校电气工程及其自动化、智能电网信息工程、自动化等相关专业课教师和实验指导教师，每个学校可报1～2人（每校限报2人）。</w:t>
      </w:r>
    </w:p>
    <w:p w:rsidR="007A7BF6" w:rsidRPr="007A7BF6" w:rsidRDefault="007A7BF6" w:rsidP="007A7BF6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7A7BF6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</w:rPr>
        <w:t>四、培训时间、地点：</w:t>
      </w:r>
    </w:p>
    <w:p w:rsidR="007A7BF6" w:rsidRPr="007A7BF6" w:rsidRDefault="007A7BF6" w:rsidP="007A7BF6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7A7BF6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</w:t>
      </w:r>
      <w:r w:rsidRPr="007A7BF6">
        <w:rPr>
          <w:rFonts w:ascii="微软雅黑" w:eastAsia="微软雅黑" w:hAnsi="微软雅黑" w:cs="宋体" w:hint="eastAsia"/>
          <w:color w:val="000000"/>
          <w:kern w:val="0"/>
          <w:szCs w:val="21"/>
        </w:rPr>
        <w:t>  </w:t>
      </w:r>
      <w:r w:rsidRPr="007A7BF6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第一期培训时间：2015年7月22日（周三）至7月26日（周日），7月22日接站、报到，7月27日疏散、送站。</w:t>
      </w:r>
    </w:p>
    <w:p w:rsidR="007A7BF6" w:rsidRPr="007A7BF6" w:rsidRDefault="007A7BF6" w:rsidP="007A7BF6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7A7BF6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 第二期培训时间：2015年8月16日（周日）至8月20日（周四），8月16日接站、报到，8月21日疏散、送站。</w:t>
      </w:r>
    </w:p>
    <w:p w:rsidR="007A7BF6" w:rsidRPr="007A7BF6" w:rsidRDefault="007A7BF6" w:rsidP="007A7BF6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7A7BF6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 第三期培训时间：2015年9月20日（周日）至9月24日（周四），9月20日接站、报到，9月25日疏散、送站。</w:t>
      </w:r>
    </w:p>
    <w:p w:rsidR="007A7BF6" w:rsidRPr="007A7BF6" w:rsidRDefault="007A7BF6" w:rsidP="007A7BF6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7A7BF6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 报到及培训地点：浙江天煌科技实业有限公司</w:t>
      </w:r>
    </w:p>
    <w:p w:rsidR="007A7BF6" w:rsidRPr="007A7BF6" w:rsidRDefault="007A7BF6" w:rsidP="007A7BF6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7A7BF6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 注：1.请拟参加培训班的院校接到本通知后尽快报名，第一期报名截止日期2015年7月17日（周五），第二期报名截止日期2015年8月12日（周三），第三期报名截止日期2015年9月16日（周三）。</w:t>
      </w:r>
    </w:p>
    <w:p w:rsidR="007A7BF6" w:rsidRPr="007A7BF6" w:rsidRDefault="007A7BF6" w:rsidP="007A7BF6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7A7BF6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 2.报到当天，“天煌”将派人到机场、火车站及汽车站举牌接站。</w:t>
      </w:r>
    </w:p>
    <w:p w:rsidR="007A7BF6" w:rsidRPr="007A7BF6" w:rsidRDefault="007A7BF6" w:rsidP="007A7BF6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7A7BF6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</w:rPr>
        <w:lastRenderedPageBreak/>
        <w:t>五、相关费用：</w:t>
      </w:r>
    </w:p>
    <w:p w:rsidR="007A7BF6" w:rsidRPr="007A7BF6" w:rsidRDefault="007A7BF6" w:rsidP="007A7BF6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7A7BF6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</w:t>
      </w:r>
      <w:r w:rsidRPr="007A7BF6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 </w:t>
      </w:r>
      <w:r w:rsidRPr="007A7BF6">
        <w:rPr>
          <w:rFonts w:ascii="微软雅黑" w:eastAsia="微软雅黑" w:hAnsi="微软雅黑" w:cs="宋体" w:hint="eastAsia"/>
          <w:color w:val="000000"/>
          <w:kern w:val="0"/>
          <w:szCs w:val="21"/>
        </w:rPr>
        <w:t> </w:t>
      </w:r>
      <w:r w:rsidRPr="007A7BF6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1.培训费（含实操耗材、教材资料和授课费等）</w:t>
      </w:r>
      <w:r w:rsidRPr="007A7BF6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</w:rPr>
        <w:t>：</w:t>
      </w:r>
      <w:r w:rsidRPr="007A7BF6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1850元/人；</w:t>
      </w:r>
    </w:p>
    <w:p w:rsidR="007A7BF6" w:rsidRPr="007A7BF6" w:rsidRDefault="007A7BF6" w:rsidP="007A7BF6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7A7BF6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 2.食宿统一安排，费用自理。住宿费：145元/人/床/天，往返路费自理；</w:t>
      </w:r>
    </w:p>
    <w:p w:rsidR="007A7BF6" w:rsidRPr="007A7BF6" w:rsidRDefault="007A7BF6" w:rsidP="007A7BF6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7A7BF6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 3.培训期间免费安排社会实践活动。</w:t>
      </w:r>
    </w:p>
    <w:p w:rsidR="007A7BF6" w:rsidRPr="007A7BF6" w:rsidRDefault="007A7BF6" w:rsidP="007A7BF6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7A7BF6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</w:rPr>
        <w:t>六、报名方式：</w:t>
      </w:r>
    </w:p>
    <w:p w:rsidR="007A7BF6" w:rsidRPr="007A7BF6" w:rsidRDefault="007A7BF6" w:rsidP="007A7BF6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7A7BF6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</w:t>
      </w:r>
      <w:r w:rsidRPr="007A7BF6">
        <w:rPr>
          <w:rFonts w:ascii="微软雅黑" w:eastAsia="微软雅黑" w:hAnsi="微软雅黑" w:cs="宋体" w:hint="eastAsia"/>
          <w:color w:val="000000"/>
          <w:kern w:val="0"/>
          <w:szCs w:val="21"/>
        </w:rPr>
        <w:t>  </w:t>
      </w:r>
      <w:r w:rsidRPr="007A7BF6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1.请参加培训的老师按要求填写《2015年全国高等院校工程应用技术教师大赛“电力电子与调速技术”培训班报名回执》（登录</w:t>
      </w:r>
      <w:hyperlink r:id="rId7" w:history="1">
        <w:r w:rsidRPr="007A7BF6">
          <w:rPr>
            <w:rFonts w:ascii="微软雅黑" w:eastAsia="微软雅黑" w:hAnsi="微软雅黑" w:cs="宋体" w:hint="eastAsia"/>
            <w:color w:val="0000FF"/>
            <w:kern w:val="0"/>
            <w:sz w:val="24"/>
            <w:szCs w:val="24"/>
            <w:u w:val="single"/>
          </w:rPr>
          <w:t>http://skills.tianhuang.cn</w:t>
        </w:r>
      </w:hyperlink>
      <w:r w:rsidRPr="007A7BF6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或</w:t>
      </w:r>
      <w:hyperlink r:id="rId8" w:history="1">
        <w:r w:rsidRPr="007A7BF6">
          <w:rPr>
            <w:rFonts w:ascii="微软雅黑" w:eastAsia="微软雅黑" w:hAnsi="微软雅黑" w:cs="宋体" w:hint="eastAsia"/>
            <w:color w:val="0000FF"/>
            <w:kern w:val="0"/>
            <w:sz w:val="24"/>
            <w:szCs w:val="24"/>
            <w:u w:val="single"/>
          </w:rPr>
          <w:t>http://www.tianhuang.cn</w:t>
        </w:r>
      </w:hyperlink>
      <w:r w:rsidRPr="007A7BF6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网站下载）。</w:t>
      </w:r>
    </w:p>
    <w:p w:rsidR="007A7BF6" w:rsidRPr="007A7BF6" w:rsidRDefault="007A7BF6" w:rsidP="007A7BF6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7A7BF6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 2.每期限额35人，按报名先后落实。</w:t>
      </w:r>
    </w:p>
    <w:p w:rsidR="007A7BF6" w:rsidRPr="007A7BF6" w:rsidRDefault="007A7BF6" w:rsidP="007A7BF6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7A7BF6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</w:rPr>
        <w:t>七、联系方式：</w:t>
      </w:r>
    </w:p>
    <w:p w:rsidR="007A7BF6" w:rsidRPr="007A7BF6" w:rsidRDefault="007A7BF6" w:rsidP="007A7BF6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7A7BF6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  联系人：高华平（手机13735855989）</w:t>
      </w:r>
    </w:p>
    <w:p w:rsidR="007A7BF6" w:rsidRPr="007A7BF6" w:rsidRDefault="007A7BF6" w:rsidP="007A7BF6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7A7BF6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 联系电话：0571-89978029  传真：0571-89978060</w:t>
      </w:r>
    </w:p>
    <w:p w:rsidR="007A7BF6" w:rsidRPr="007A7BF6" w:rsidRDefault="007A7BF6" w:rsidP="007A7BF6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7A7BF6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 E-mail: skills@tianhuang.cn；13738172935@163.com</w:t>
      </w:r>
    </w:p>
    <w:p w:rsidR="007A7BF6" w:rsidRPr="007A7BF6" w:rsidRDefault="007A7BF6" w:rsidP="007A7BF6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7A7BF6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 </w:t>
      </w:r>
      <w:hyperlink r:id="rId9" w:history="1">
        <w:r w:rsidRPr="007A7BF6">
          <w:rPr>
            <w:rFonts w:ascii="微软雅黑" w:eastAsia="微软雅黑" w:hAnsi="微软雅黑" w:cs="宋体" w:hint="eastAsia"/>
            <w:color w:val="0000FF"/>
            <w:kern w:val="0"/>
            <w:sz w:val="24"/>
            <w:szCs w:val="24"/>
            <w:u w:val="single"/>
          </w:rPr>
          <w:t>http://www.tianhuang.cn</w:t>
        </w:r>
      </w:hyperlink>
    </w:p>
    <w:p w:rsidR="007A7BF6" w:rsidRPr="007A7BF6" w:rsidRDefault="007A7BF6" w:rsidP="007A7BF6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7A7BF6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 地址：浙江省杭州市西湖科技园区西园五路10号   邮编：310030</w:t>
      </w:r>
    </w:p>
    <w:p w:rsidR="007A7BF6" w:rsidRPr="007A7BF6" w:rsidRDefault="007A7BF6" w:rsidP="007A7BF6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7A7BF6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 </w:t>
      </w:r>
    </w:p>
    <w:p w:rsidR="007A7BF6" w:rsidRPr="007A7BF6" w:rsidRDefault="007A7BF6" w:rsidP="007A7BF6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hyperlink r:id="rId10" w:history="1">
        <w:r w:rsidRPr="007A7BF6">
          <w:rPr>
            <w:rFonts w:ascii="微软雅黑" w:eastAsia="微软雅黑" w:hAnsi="微软雅黑" w:cs="宋体" w:hint="eastAsia"/>
            <w:b/>
            <w:bCs/>
            <w:color w:val="0000FF"/>
            <w:kern w:val="0"/>
            <w:sz w:val="24"/>
            <w:szCs w:val="24"/>
            <w:u w:val="single"/>
          </w:rPr>
          <w:t>附件：2015年全国高等院校工程应用技术教师大赛“电力电子与调速技术”培训班报名回执</w:t>
        </w:r>
      </w:hyperlink>
    </w:p>
    <w:p w:rsidR="007A7BF6" w:rsidRPr="007A7BF6" w:rsidRDefault="007A7BF6" w:rsidP="007A7BF6">
      <w:pPr>
        <w:widowControl/>
        <w:spacing w:before="100" w:beforeAutospacing="1" w:after="100" w:afterAutospacing="1" w:line="375" w:lineRule="atLeast"/>
        <w:jc w:val="righ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7A7BF6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</w:t>
      </w:r>
    </w:p>
    <w:p w:rsidR="007A7BF6" w:rsidRPr="007A7BF6" w:rsidRDefault="007A7BF6" w:rsidP="007A7BF6">
      <w:pPr>
        <w:widowControl/>
        <w:spacing w:before="100" w:beforeAutospacing="1" w:after="100" w:afterAutospacing="1" w:line="375" w:lineRule="atLeast"/>
        <w:jc w:val="righ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7A7BF6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</w:rPr>
        <w:t>浙江天煌科技实业有限公司</w:t>
      </w:r>
    </w:p>
    <w:p w:rsidR="007A7BF6" w:rsidRPr="007A7BF6" w:rsidRDefault="007A7BF6" w:rsidP="007A7BF6">
      <w:pPr>
        <w:widowControl/>
        <w:spacing w:before="100" w:beforeAutospacing="1" w:after="100" w:afterAutospacing="1" w:line="375" w:lineRule="atLeast"/>
        <w:jc w:val="righ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7A7BF6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</w:rPr>
        <w:t>2015年5月5日</w:t>
      </w:r>
    </w:p>
    <w:p w:rsidR="00085639" w:rsidRDefault="00085639"/>
    <w:sectPr w:rsidR="000856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2AF7" w:rsidRDefault="00232AF7" w:rsidP="007A7BF6">
      <w:r>
        <w:separator/>
      </w:r>
    </w:p>
  </w:endnote>
  <w:endnote w:type="continuationSeparator" w:id="0">
    <w:p w:rsidR="00232AF7" w:rsidRDefault="00232AF7" w:rsidP="007A7B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2AF7" w:rsidRDefault="00232AF7" w:rsidP="007A7BF6">
      <w:r>
        <w:separator/>
      </w:r>
    </w:p>
  </w:footnote>
  <w:footnote w:type="continuationSeparator" w:id="0">
    <w:p w:rsidR="00232AF7" w:rsidRDefault="00232AF7" w:rsidP="007A7BF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A09"/>
    <w:rsid w:val="00085639"/>
    <w:rsid w:val="00232AF7"/>
    <w:rsid w:val="00613A09"/>
    <w:rsid w:val="007A7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A7B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A7BF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A7B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A7BF6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7A7BF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7A7BF6"/>
  </w:style>
  <w:style w:type="character" w:styleId="a6">
    <w:name w:val="Strong"/>
    <w:basedOn w:val="a0"/>
    <w:uiPriority w:val="22"/>
    <w:qFormat/>
    <w:rsid w:val="007A7BF6"/>
    <w:rPr>
      <w:b/>
      <w:bCs/>
    </w:rPr>
  </w:style>
  <w:style w:type="character" w:styleId="a7">
    <w:name w:val="Hyperlink"/>
    <w:basedOn w:val="a0"/>
    <w:uiPriority w:val="99"/>
    <w:semiHidden/>
    <w:unhideWhenUsed/>
    <w:rsid w:val="007A7BF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A7B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A7BF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A7B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A7BF6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7A7BF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7A7BF6"/>
  </w:style>
  <w:style w:type="character" w:styleId="a6">
    <w:name w:val="Strong"/>
    <w:basedOn w:val="a0"/>
    <w:uiPriority w:val="22"/>
    <w:qFormat/>
    <w:rsid w:val="007A7BF6"/>
    <w:rPr>
      <w:b/>
      <w:bCs/>
    </w:rPr>
  </w:style>
  <w:style w:type="character" w:styleId="a7">
    <w:name w:val="Hyperlink"/>
    <w:basedOn w:val="a0"/>
    <w:uiPriority w:val="99"/>
    <w:semiHidden/>
    <w:unhideWhenUsed/>
    <w:rsid w:val="007A7BF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696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37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ianhuang.cn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kills.tianhuang.cn/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skills.tianhuang.cn/ckfinder/userfiles/files/2015%E5%B9%B4%E5%85%A8%E5%9B%BD%E9%AB%98%E7%AD%89%E9%99%A2%E6%A0%A1%E5%B7%A5%E7%A8%8B%E5%BA%94%E7%94%A8%E6%8A%80%E6%9C%AF%E6%95%99%E5%B8%88%E5%A4%A7%E8%B5%9B%E2%80%9C%E7%94%B5%E5%8A%9B%E7%94%B5%E5%AD%90%E4%B8%8E%E8%B0%83%E9%80%9F%E6%8A%80%E6%9C%AF%E2%80%9D%E5%9F%B9%E8%AE%AD%E7%8F%AD%E6%8A%A5%E5%90%8D%E5%9B%9E%E6%89%A7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ianhuang.cn/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320</Words>
  <Characters>1827</Characters>
  <Application>Microsoft Office Word</Application>
  <DocSecurity>0</DocSecurity>
  <Lines>15</Lines>
  <Paragraphs>4</Paragraphs>
  <ScaleCrop>false</ScaleCrop>
  <Company>ustbjwc</Company>
  <LinksUpToDate>false</LinksUpToDate>
  <CharactersWithSpaces>2143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JWC</dc:creator>
  <cp:keywords/>
  <dc:description/>
  <cp:lastModifiedBy>JWC</cp:lastModifiedBy>
  <cp:revision>2</cp:revision>
  <dcterms:created xsi:type="dcterms:W3CDTF">2015-07-29T06:28:00Z</dcterms:created>
  <dcterms:modified xsi:type="dcterms:W3CDTF">2015-07-29T06:28:00Z</dcterms:modified>
</cp:coreProperties>
</file>