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096FF">
      <w:pPr>
        <w:widowControl/>
        <w:spacing w:line="36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4</w:t>
      </w:r>
    </w:p>
    <w:p w14:paraId="6AD7D939">
      <w:pPr>
        <w:spacing w:line="360" w:lineRule="auto"/>
        <w:jc w:val="center"/>
        <w:rPr>
          <w:rFonts w:ascii="宋体" w:hAnsi="宋体" w:eastAsia="宋体" w:cs="方正公文小标宋"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方正公文小标宋"/>
          <w:color w:val="000000"/>
          <w:kern w:val="0"/>
          <w:sz w:val="36"/>
          <w:szCs w:val="36"/>
          <w:lang w:bidi="ar"/>
        </w:rPr>
        <w:t>审查证明</w:t>
      </w:r>
    </w:p>
    <w:p w14:paraId="14EDA37A">
      <w:pPr>
        <w:widowControl/>
        <w:spacing w:line="360" w:lineRule="auto"/>
        <w:ind w:firstLine="560" w:firstLineChars="200"/>
        <w:jc w:val="left"/>
        <w:textAlignment w:val="center"/>
        <w:rPr>
          <w:rFonts w:ascii="宋体" w:hAnsi="宋体" w:eastAsia="宋体" w:cs="方正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方正仿宋_GB2312"/>
          <w:color w:val="000000"/>
          <w:kern w:val="0"/>
          <w:sz w:val="28"/>
          <w:szCs w:val="28"/>
          <w:lang w:bidi="ar"/>
        </w:rPr>
        <w:t>我</w:t>
      </w:r>
      <w:r>
        <w:rPr>
          <w:rFonts w:hint="eastAsia" w:ascii="宋体" w:hAnsi="宋体" w:eastAsia="宋体" w:cs="方正仿宋_GB2312"/>
          <w:color w:val="000000"/>
          <w:kern w:val="0"/>
          <w:sz w:val="28"/>
          <w:szCs w:val="28"/>
          <w:lang w:val="en-US" w:eastAsia="zh-CN" w:bidi="ar"/>
        </w:rPr>
        <w:t>院</w:t>
      </w:r>
      <w:r>
        <w:rPr>
          <w:rFonts w:hint="eastAsia" w:ascii="宋体" w:hAnsi="宋体" w:eastAsia="宋体" w:cs="方正仿宋_GB2312"/>
          <w:color w:val="000000"/>
          <w:kern w:val="0"/>
          <w:sz w:val="28"/>
          <w:szCs w:val="28"/>
          <w:lang w:bidi="ar"/>
        </w:rPr>
        <w:t>报送的【请补充具体论文、案例名称，用“、”隔开，如《XX》、《YY》】材料已通过意识形态审核、学术把关，所涉及的版权、名誉权和著作权等有关事宜由本</w:t>
      </w:r>
      <w:r>
        <w:rPr>
          <w:rFonts w:hint="eastAsia" w:ascii="宋体" w:hAnsi="宋体" w:eastAsia="宋体" w:cs="方正仿宋_GB2312"/>
          <w:color w:val="000000"/>
          <w:kern w:val="0"/>
          <w:sz w:val="28"/>
          <w:szCs w:val="28"/>
          <w:lang w:val="en-US" w:eastAsia="zh-CN" w:bidi="ar"/>
        </w:rPr>
        <w:t>院</w:t>
      </w:r>
      <w:r>
        <w:rPr>
          <w:rFonts w:hint="eastAsia" w:ascii="宋体" w:hAnsi="宋体" w:eastAsia="宋体" w:cs="方正仿宋_GB2312"/>
          <w:color w:val="000000"/>
          <w:kern w:val="0"/>
          <w:sz w:val="28"/>
          <w:szCs w:val="28"/>
          <w:lang w:bidi="ar"/>
        </w:rPr>
        <w:t>负责。</w:t>
      </w:r>
    </w:p>
    <w:p w14:paraId="0DC6A453">
      <w:pPr>
        <w:widowControl/>
        <w:spacing w:line="360" w:lineRule="auto"/>
        <w:ind w:firstLine="560" w:firstLineChars="200"/>
        <w:jc w:val="left"/>
        <w:textAlignment w:val="center"/>
        <w:rPr>
          <w:rFonts w:ascii="宋体" w:hAnsi="宋体" w:eastAsia="宋体" w:cs="方正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方正仿宋_GB2312"/>
          <w:color w:val="000000"/>
          <w:kern w:val="0"/>
          <w:sz w:val="28"/>
          <w:szCs w:val="28"/>
          <w:lang w:bidi="ar"/>
        </w:rPr>
        <w:t>特此证明。</w:t>
      </w:r>
    </w:p>
    <w:p w14:paraId="3B49B495">
      <w:pPr>
        <w:widowControl/>
        <w:spacing w:line="360" w:lineRule="auto"/>
        <w:jc w:val="left"/>
        <w:textAlignment w:val="center"/>
        <w:rPr>
          <w:rFonts w:ascii="宋体" w:hAnsi="宋体" w:eastAsia="宋体" w:cs="方正仿宋_GB2312"/>
          <w:color w:val="000000"/>
          <w:kern w:val="0"/>
          <w:sz w:val="28"/>
          <w:szCs w:val="28"/>
          <w:lang w:bidi="ar"/>
        </w:rPr>
      </w:pPr>
    </w:p>
    <w:p w14:paraId="50FFB0F9">
      <w:pPr>
        <w:widowControl/>
        <w:spacing w:line="360" w:lineRule="auto"/>
        <w:jc w:val="left"/>
        <w:textAlignment w:val="center"/>
        <w:rPr>
          <w:rFonts w:ascii="宋体" w:hAnsi="宋体" w:eastAsia="宋体" w:cs="方正仿宋_GB2312"/>
          <w:color w:val="000000"/>
          <w:kern w:val="0"/>
          <w:sz w:val="28"/>
          <w:szCs w:val="28"/>
          <w:lang w:bidi="ar"/>
        </w:rPr>
      </w:pPr>
    </w:p>
    <w:p w14:paraId="40F88863">
      <w:pPr>
        <w:widowControl/>
        <w:spacing w:line="360" w:lineRule="auto"/>
        <w:jc w:val="right"/>
        <w:textAlignment w:val="center"/>
        <w:rPr>
          <w:rFonts w:ascii="宋体" w:hAnsi="宋体" w:eastAsia="宋体" w:cs="方正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方正仿宋_GB2312"/>
          <w:color w:val="000000"/>
          <w:kern w:val="0"/>
          <w:sz w:val="28"/>
          <w:szCs w:val="28"/>
          <w:lang w:val="en-US" w:eastAsia="zh-CN" w:bidi="ar"/>
        </w:rPr>
        <w:t>学院党</w:t>
      </w:r>
      <w:bookmarkStart w:id="0" w:name="_GoBack"/>
      <w:bookmarkEnd w:id="0"/>
      <w:r>
        <w:rPr>
          <w:rFonts w:hint="eastAsia" w:ascii="宋体" w:hAnsi="宋体" w:eastAsia="宋体" w:cs="方正仿宋_GB2312"/>
          <w:color w:val="000000"/>
          <w:kern w:val="0"/>
          <w:sz w:val="28"/>
          <w:szCs w:val="28"/>
          <w:lang w:val="en-US" w:eastAsia="zh-CN" w:bidi="ar"/>
        </w:rPr>
        <w:t>委</w:t>
      </w:r>
      <w:r>
        <w:rPr>
          <w:rFonts w:hint="eastAsia" w:ascii="宋体" w:hAnsi="宋体" w:eastAsia="宋体" w:cs="方正仿宋_GB2312"/>
          <w:color w:val="000000"/>
          <w:kern w:val="0"/>
          <w:sz w:val="28"/>
          <w:szCs w:val="28"/>
          <w:lang w:bidi="ar"/>
        </w:rPr>
        <w:t>章（盖章）</w:t>
      </w:r>
    </w:p>
    <w:p w14:paraId="1C716D6F">
      <w:pPr>
        <w:widowControl/>
        <w:spacing w:line="360" w:lineRule="auto"/>
        <w:jc w:val="right"/>
        <w:textAlignment w:val="center"/>
        <w:rPr>
          <w:rFonts w:ascii="宋体" w:hAnsi="宋体" w:eastAsia="宋体" w:cs="方正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方正仿宋_GB2312"/>
          <w:color w:val="000000"/>
          <w:kern w:val="0"/>
          <w:sz w:val="28"/>
          <w:szCs w:val="28"/>
          <w:lang w:bidi="ar"/>
        </w:rPr>
        <w:t>2026年  月  日</w:t>
      </w:r>
    </w:p>
    <w:p w14:paraId="3248EC0F"/>
    <w:sectPr>
      <w:pgSz w:w="11900" w:h="16840"/>
      <w:pgMar w:top="2512" w:right="1739" w:bottom="1743" w:left="1521" w:header="0" w:footer="3" w:gutter="0"/>
      <w:pgNumType w:fmt="numberInDash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D378929-528B-44E3-87C5-581E7502F81E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C896CB4-9350-4786-934A-35CEEACD177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4740F"/>
    <w:rsid w:val="446F751C"/>
    <w:rsid w:val="5B775487"/>
    <w:rsid w:val="6C86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106</Characters>
  <Lines>0</Lines>
  <Paragraphs>0</Paragraphs>
  <TotalTime>55</TotalTime>
  <ScaleCrop>false</ScaleCrop>
  <LinksUpToDate>false</LinksUpToDate>
  <CharactersWithSpaces>110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2026-06-29T06:52:00Z</dcterms:created>
  <dc:creator>BGL110</dc:creator>
  <cp:lastModifiedBy>冀燕丽</cp:lastModifiedBy>
  <dcterms:modified xsi:type="dcterms:W3CDTF">2026-06-29T08:25:55Z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eyJoZGlkIjoiNTZiODIwMTkzMDRhZThiYTI3MjliNzA5ZTA5NzJhNWMiLCJ1c2VySWQiOiI4MjAyNTIxMTYifQ==</vt:lpwstr>
  </property>
  <property fmtid="{D5CDD505-2E9C-101B-9397-08002B2CF9AE}" pid="4" name="ICV">
    <vt:lpwstr>DD78A9F0A22C40288D5EE5FD5CEE85F3_12</vt:lpwstr>
  </property>
</Properties>
</file>