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D8FDD">
      <w:pPr>
        <w:pStyle w:val="2"/>
        <w:kinsoku w:val="0"/>
        <w:overflowPunct w:val="0"/>
        <w:spacing w:line="398" w:lineRule="exact"/>
        <w:jc w:val="center"/>
        <w:rPr>
          <w:b/>
        </w:rPr>
      </w:pPr>
    </w:p>
    <w:p w14:paraId="63DFC32C">
      <w:pPr>
        <w:pStyle w:val="2"/>
        <w:kinsoku w:val="0"/>
        <w:overflowPunct w:val="0"/>
        <w:spacing w:line="398" w:lineRule="exact"/>
        <w:jc w:val="center"/>
        <w:rPr>
          <w:b/>
        </w:rPr>
      </w:pPr>
      <w:r>
        <w:rPr>
          <w:rFonts w:hint="eastAsia"/>
          <w:b/>
        </w:rPr>
        <w:t>北京科技大学本科毕业论</w:t>
      </w:r>
      <w:r>
        <w:rPr>
          <w:rFonts w:hint="eastAsia"/>
          <w:b/>
          <w:spacing w:val="-5"/>
        </w:rPr>
        <w:t>文</w:t>
      </w:r>
      <w:r>
        <w:rPr>
          <w:rFonts w:hint="eastAsia"/>
          <w:b/>
        </w:rPr>
        <w:t>（</w:t>
      </w:r>
      <w:r>
        <w:rPr>
          <w:rFonts w:hint="eastAsia"/>
          <w:b/>
          <w:spacing w:val="-5"/>
        </w:rPr>
        <w:t>设</w:t>
      </w:r>
      <w:r>
        <w:rPr>
          <w:rFonts w:hint="eastAsia"/>
          <w:b/>
        </w:rPr>
        <w:t>计）检查</w:t>
      </w:r>
      <w:r>
        <w:rPr>
          <w:rFonts w:hint="eastAsia"/>
          <w:b/>
          <w:spacing w:val="-5"/>
        </w:rPr>
        <w:t>（初期抽查）评价</w:t>
      </w:r>
      <w:r>
        <w:rPr>
          <w:rFonts w:hint="eastAsia"/>
          <w:b/>
        </w:rPr>
        <w:t>表</w:t>
      </w:r>
    </w:p>
    <w:p w14:paraId="29E248B4">
      <w:pPr>
        <w:pStyle w:val="2"/>
        <w:kinsoku w:val="0"/>
        <w:overflowPunct w:val="0"/>
        <w:spacing w:line="398" w:lineRule="exact"/>
        <w:ind w:left="0"/>
        <w:rPr>
          <w:b/>
        </w:rPr>
      </w:pPr>
    </w:p>
    <w:tbl>
      <w:tblPr>
        <w:tblStyle w:val="5"/>
        <w:tblpPr w:leftFromText="180" w:rightFromText="180" w:vertAnchor="text" w:horzAnchor="margin" w:tblpX="250" w:tblpY="6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2977"/>
        <w:gridCol w:w="3969"/>
      </w:tblGrid>
      <w:tr w14:paraId="1E27B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3510" w:type="dxa"/>
            <w:vAlign w:val="center"/>
          </w:tcPr>
          <w:p w14:paraId="6B01A553">
            <w:pPr>
              <w:kinsoku w:val="0"/>
              <w:overflowPunct w:val="0"/>
              <w:spacing w:line="240" w:lineRule="atLeast"/>
            </w:pPr>
            <w:r>
              <w:rPr>
                <w:rFonts w:hint="eastAsia"/>
              </w:rPr>
              <w:t>学院：</w:t>
            </w:r>
          </w:p>
        </w:tc>
        <w:tc>
          <w:tcPr>
            <w:tcW w:w="2977" w:type="dxa"/>
            <w:vAlign w:val="center"/>
          </w:tcPr>
          <w:p w14:paraId="0294E497">
            <w:pPr>
              <w:kinsoku w:val="0"/>
              <w:overflowPunct w:val="0"/>
              <w:spacing w:line="240" w:lineRule="atLeast"/>
              <w:rPr>
                <w:rFonts w:ascii="宋体" w:eastAsia="宋体" w:cs="宋体"/>
              </w:rPr>
            </w:pPr>
            <w:r>
              <w:rPr>
                <w:rFonts w:hint="eastAsia" w:ascii="宋体" w:eastAsia="宋体" w:cs="宋体"/>
                <w:lang w:val="en-US" w:eastAsia="zh-CN"/>
              </w:rPr>
              <w:t>专业</w:t>
            </w:r>
            <w:r>
              <w:rPr>
                <w:rFonts w:hint="eastAsia" w:ascii="宋体" w:eastAsia="宋体" w:cs="宋体"/>
              </w:rPr>
              <w:t>：</w:t>
            </w:r>
          </w:p>
        </w:tc>
        <w:tc>
          <w:tcPr>
            <w:tcW w:w="3969" w:type="dxa"/>
            <w:vAlign w:val="center"/>
          </w:tcPr>
          <w:p w14:paraId="690F74FD">
            <w:pPr>
              <w:kinsoku w:val="0"/>
              <w:overflowPunct w:val="0"/>
              <w:spacing w:line="240" w:lineRule="atLeast"/>
            </w:pPr>
            <w:r>
              <w:rPr>
                <w:rFonts w:hint="eastAsia" w:ascii="宋体" w:eastAsia="宋体" w:cs="宋体"/>
              </w:rPr>
              <w:t>学生姓名：</w:t>
            </w:r>
          </w:p>
        </w:tc>
      </w:tr>
      <w:tr w14:paraId="2ED89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56" w:type="dxa"/>
            <w:gridSpan w:val="3"/>
            <w:vAlign w:val="center"/>
          </w:tcPr>
          <w:p w14:paraId="656955FB">
            <w:pPr>
              <w:kinsoku w:val="0"/>
              <w:overflowPunct w:val="0"/>
              <w:spacing w:line="240" w:lineRule="atLeast"/>
            </w:pPr>
            <w:r>
              <w:rPr>
                <w:rFonts w:hint="eastAsia"/>
              </w:rPr>
              <w:t>论文题目：</w:t>
            </w:r>
          </w:p>
        </w:tc>
      </w:tr>
      <w:tr w14:paraId="0EAD1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87" w:type="dxa"/>
            <w:gridSpan w:val="2"/>
            <w:vAlign w:val="center"/>
          </w:tcPr>
          <w:p w14:paraId="54EA11BB">
            <w:pPr>
              <w:kinsoku w:val="0"/>
              <w:overflowPunct w:val="0"/>
              <w:spacing w:line="240" w:lineRule="atLeast"/>
            </w:pPr>
            <w:r>
              <w:rPr>
                <w:rFonts w:hint="eastAsia"/>
              </w:rPr>
              <w:t>题目来源：</w:t>
            </w:r>
            <w:r>
              <w:t xml:space="preserve"> </w:t>
            </w:r>
            <w:r>
              <w:rPr>
                <w:rFonts w:hint="eastAsia"/>
              </w:rPr>
              <w:t xml:space="preserve">  真实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□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自拟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□</w:t>
            </w:r>
          </w:p>
        </w:tc>
        <w:tc>
          <w:tcPr>
            <w:tcW w:w="3969" w:type="dxa"/>
            <w:vAlign w:val="center"/>
          </w:tcPr>
          <w:p w14:paraId="7A6C0AF6">
            <w:pPr>
              <w:kinsoku w:val="0"/>
              <w:overflowPunct w:val="0"/>
              <w:spacing w:line="240" w:lineRule="atLeast"/>
            </w:pPr>
            <w:r>
              <w:rPr>
                <w:rFonts w:hint="eastAsia" w:ascii="宋体" w:eastAsia="宋体" w:cs="宋体"/>
              </w:rPr>
              <w:t>指导教师</w:t>
            </w:r>
            <w:r>
              <w:rPr>
                <w:rFonts w:ascii="宋体" w:eastAsia="宋体" w:cs="宋体"/>
              </w:rPr>
              <w:t>:</w:t>
            </w:r>
          </w:p>
        </w:tc>
      </w:tr>
    </w:tbl>
    <w:p w14:paraId="466E2C7E">
      <w:pPr>
        <w:kinsoku w:val="0"/>
        <w:overflowPunct w:val="0"/>
        <w:spacing w:before="4" w:line="280" w:lineRule="exact"/>
        <w:rPr>
          <w:sz w:val="28"/>
          <w:szCs w:val="28"/>
        </w:rPr>
      </w:pPr>
    </w:p>
    <w:tbl>
      <w:tblPr>
        <w:tblStyle w:val="5"/>
        <w:tblW w:w="10527" w:type="dxa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2629"/>
        <w:gridCol w:w="1023"/>
        <w:gridCol w:w="927"/>
        <w:gridCol w:w="627"/>
        <w:gridCol w:w="2713"/>
        <w:gridCol w:w="1025"/>
        <w:gridCol w:w="1026"/>
      </w:tblGrid>
      <w:tr w14:paraId="11A34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exact"/>
        </w:trPr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8C55663">
            <w:pPr>
              <w:pStyle w:val="10"/>
              <w:kinsoku w:val="0"/>
              <w:overflowPunct w:val="0"/>
              <w:spacing w:before="7" w:line="280" w:lineRule="exact"/>
              <w:rPr>
                <w:sz w:val="28"/>
                <w:szCs w:val="28"/>
              </w:rPr>
            </w:pPr>
          </w:p>
          <w:p w14:paraId="5DB4CFE1">
            <w:pPr>
              <w:pStyle w:val="10"/>
              <w:kinsoku w:val="0"/>
              <w:overflowPunct w:val="0"/>
              <w:spacing w:line="241" w:lineRule="auto"/>
              <w:ind w:left="172" w:right="167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sz w:val="21"/>
                <w:szCs w:val="21"/>
              </w:rPr>
              <w:t>任</w:t>
            </w:r>
            <w:r>
              <w:rPr>
                <w:rFonts w:asci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b/>
                <w:sz w:val="21"/>
                <w:szCs w:val="21"/>
              </w:rPr>
              <w:t>务</w:t>
            </w:r>
            <w:r>
              <w:rPr>
                <w:rFonts w:asci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b/>
                <w:sz w:val="21"/>
                <w:szCs w:val="21"/>
              </w:rPr>
              <w:t>书</w:t>
            </w:r>
          </w:p>
        </w:tc>
        <w:tc>
          <w:tcPr>
            <w:tcW w:w="26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02CB1BA">
            <w:pPr>
              <w:pStyle w:val="10"/>
              <w:kinsoku w:val="0"/>
              <w:overflowPunct w:val="0"/>
              <w:spacing w:before="21"/>
              <w:ind w:left="104"/>
              <w:jc w:val="center"/>
              <w:rPr>
                <w:rFonts w:ascii="宋体" w:eastAsia="宋体" w:cs="宋体"/>
                <w:b/>
              </w:rPr>
            </w:pPr>
            <w:r>
              <w:rPr>
                <w:rFonts w:hint="eastAsia" w:ascii="宋体" w:eastAsia="宋体" w:cs="宋体"/>
                <w:b/>
              </w:rPr>
              <w:t>评价项目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2C124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评价结论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E31B523">
            <w:pPr>
              <w:rPr>
                <w:sz w:val="20"/>
                <w:szCs w:val="20"/>
              </w:rPr>
            </w:pPr>
          </w:p>
          <w:p w14:paraId="3FDBBED3">
            <w:pPr>
              <w:pStyle w:val="10"/>
              <w:kinsoku w:val="0"/>
              <w:overflowPunct w:val="0"/>
              <w:spacing w:line="242" w:lineRule="auto"/>
              <w:ind w:left="133"/>
              <w:rPr>
                <w:rFonts w:asci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sz w:val="21"/>
                <w:szCs w:val="21"/>
              </w:rPr>
              <w:t>任</w:t>
            </w:r>
            <w:r>
              <w:rPr>
                <w:rFonts w:ascii="宋体" w:eastAsia="宋体" w:cs="宋体"/>
                <w:b/>
                <w:sz w:val="21"/>
                <w:szCs w:val="21"/>
              </w:rPr>
              <w:t xml:space="preserve"> </w:t>
            </w:r>
          </w:p>
          <w:p w14:paraId="2A58B18C">
            <w:pPr>
              <w:pStyle w:val="10"/>
              <w:kinsoku w:val="0"/>
              <w:overflowPunct w:val="0"/>
              <w:spacing w:line="242" w:lineRule="auto"/>
              <w:ind w:left="133"/>
              <w:rPr>
                <w:rFonts w:ascii="宋体" w:eastAsia="宋体" w:cs="宋体"/>
                <w:b/>
                <w:sz w:val="21"/>
                <w:szCs w:val="21"/>
              </w:rPr>
            </w:pPr>
          </w:p>
          <w:p w14:paraId="79FDB930">
            <w:pPr>
              <w:pStyle w:val="10"/>
              <w:kinsoku w:val="0"/>
              <w:overflowPunct w:val="0"/>
              <w:spacing w:line="242" w:lineRule="auto"/>
              <w:ind w:left="133"/>
              <w:rPr>
                <w:rFonts w:asci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sz w:val="21"/>
                <w:szCs w:val="21"/>
              </w:rPr>
              <w:t>务</w:t>
            </w:r>
          </w:p>
          <w:p w14:paraId="21252A48">
            <w:pPr>
              <w:pStyle w:val="10"/>
              <w:kinsoku w:val="0"/>
              <w:overflowPunct w:val="0"/>
              <w:spacing w:line="242" w:lineRule="auto"/>
              <w:ind w:left="133"/>
              <w:rPr>
                <w:rFonts w:ascii="宋体" w:eastAsia="宋体" w:cs="宋体"/>
                <w:b/>
                <w:sz w:val="21"/>
                <w:szCs w:val="21"/>
              </w:rPr>
            </w:pPr>
          </w:p>
          <w:p w14:paraId="0D369C66">
            <w:pPr>
              <w:pStyle w:val="10"/>
              <w:kinsoku w:val="0"/>
              <w:overflowPunct w:val="0"/>
              <w:spacing w:line="242" w:lineRule="auto"/>
              <w:rPr>
                <w:sz w:val="12"/>
                <w:szCs w:val="12"/>
              </w:rPr>
            </w:pPr>
            <w:r>
              <w:rPr>
                <w:rFonts w:asci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b/>
                <w:sz w:val="21"/>
                <w:szCs w:val="21"/>
              </w:rPr>
              <w:t>书</w:t>
            </w:r>
          </w:p>
        </w:tc>
        <w:tc>
          <w:tcPr>
            <w:tcW w:w="27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1F2E0DF">
            <w:pPr>
              <w:pStyle w:val="10"/>
              <w:kinsoku w:val="0"/>
              <w:overflowPunct w:val="0"/>
              <w:spacing w:before="21"/>
              <w:ind w:left="99"/>
              <w:jc w:val="center"/>
              <w:rPr>
                <w:rFonts w:ascii="宋体" w:eastAsia="宋体" w:cs="宋体"/>
                <w:b/>
              </w:rPr>
            </w:pPr>
            <w:r>
              <w:rPr>
                <w:rFonts w:hint="eastAsia" w:ascii="宋体" w:eastAsia="宋体" w:cs="宋体"/>
                <w:b/>
              </w:rPr>
              <w:t>评价项目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A209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评价结论</w:t>
            </w:r>
          </w:p>
        </w:tc>
      </w:tr>
      <w:tr w14:paraId="300A8C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exact"/>
        </w:trPr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89B363C">
            <w:pPr>
              <w:pStyle w:val="10"/>
              <w:kinsoku w:val="0"/>
              <w:overflowPunct w:val="0"/>
              <w:spacing w:before="7" w:line="280" w:lineRule="exact"/>
              <w:rPr>
                <w:sz w:val="28"/>
                <w:szCs w:val="28"/>
              </w:rPr>
            </w:pPr>
          </w:p>
        </w:tc>
        <w:tc>
          <w:tcPr>
            <w:tcW w:w="26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372D3">
            <w:pPr>
              <w:pStyle w:val="10"/>
              <w:kinsoku w:val="0"/>
              <w:overflowPunct w:val="0"/>
              <w:spacing w:before="21"/>
              <w:ind w:left="104"/>
              <w:jc w:val="center"/>
              <w:rPr>
                <w:rFonts w:ascii="宋体" w:eastAsia="宋体" w:cs="宋体"/>
                <w:b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3DA902">
            <w:pPr>
              <w:jc w:val="center"/>
              <w:rPr>
                <w:b/>
              </w:rPr>
            </w:pPr>
            <w:r>
              <w:rPr>
                <w:rFonts w:hint="eastAsia" w:ascii="宋体" w:eastAsia="宋体" w:cs="宋体"/>
                <w:b/>
                <w:sz w:val="21"/>
                <w:szCs w:val="21"/>
              </w:rPr>
              <w:t>是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55904">
            <w:pPr>
              <w:jc w:val="center"/>
              <w:rPr>
                <w:b/>
              </w:rPr>
            </w:pPr>
            <w:r>
              <w:rPr>
                <w:rFonts w:hint="eastAsia" w:ascii="宋体" w:eastAsia="宋体" w:cs="宋体"/>
                <w:b/>
                <w:sz w:val="21"/>
                <w:szCs w:val="21"/>
              </w:rPr>
              <w:t>否</w:t>
            </w: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07A1F14">
            <w:pPr>
              <w:rPr>
                <w:sz w:val="20"/>
                <w:szCs w:val="20"/>
              </w:rPr>
            </w:pPr>
          </w:p>
        </w:tc>
        <w:tc>
          <w:tcPr>
            <w:tcW w:w="27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746ED">
            <w:pPr>
              <w:pStyle w:val="10"/>
              <w:kinsoku w:val="0"/>
              <w:overflowPunct w:val="0"/>
              <w:spacing w:before="21"/>
              <w:ind w:left="99"/>
              <w:jc w:val="center"/>
              <w:rPr>
                <w:rFonts w:ascii="宋体" w:eastAsia="宋体" w:cs="宋体"/>
                <w:b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CE4CE7">
            <w:pPr>
              <w:jc w:val="center"/>
              <w:rPr>
                <w:b/>
              </w:rPr>
            </w:pPr>
            <w:r>
              <w:rPr>
                <w:rFonts w:hint="eastAsia" w:ascii="宋体" w:eastAsia="宋体" w:cs="宋体"/>
                <w:b/>
                <w:sz w:val="21"/>
                <w:szCs w:val="21"/>
              </w:rPr>
              <w:t>是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90FD6">
            <w:pPr>
              <w:jc w:val="center"/>
              <w:rPr>
                <w:b/>
              </w:rPr>
            </w:pPr>
            <w:r>
              <w:rPr>
                <w:rFonts w:hint="eastAsia" w:ascii="宋体" w:eastAsia="宋体" w:cs="宋体"/>
                <w:b/>
                <w:sz w:val="21"/>
                <w:szCs w:val="21"/>
              </w:rPr>
              <w:t>否</w:t>
            </w:r>
          </w:p>
        </w:tc>
      </w:tr>
      <w:tr w14:paraId="4BF9F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2AAC8EE">
            <w:pPr>
              <w:pStyle w:val="10"/>
              <w:kinsoku w:val="0"/>
              <w:overflowPunct w:val="0"/>
              <w:spacing w:line="241" w:lineRule="auto"/>
              <w:ind w:left="172" w:right="167"/>
              <w:jc w:val="center"/>
              <w:rPr>
                <w:b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586AF8">
            <w:pPr>
              <w:ind w:firstLine="105" w:firstLineChars="50"/>
            </w:pPr>
            <w:r>
              <w:rPr>
                <w:rFonts w:hint="eastAsia" w:ascii="宋体" w:eastAsia="宋体" w:cs="宋体"/>
                <w:sz w:val="21"/>
                <w:szCs w:val="21"/>
              </w:rPr>
              <w:t>下达任务</w:t>
            </w:r>
            <w:r>
              <w:rPr>
                <w:rFonts w:hint="eastAsia" w:ascii="宋体" w:eastAsia="宋体" w:cs="宋体"/>
                <w:spacing w:val="-5"/>
                <w:sz w:val="21"/>
                <w:szCs w:val="21"/>
              </w:rPr>
              <w:t>时</w:t>
            </w:r>
            <w:r>
              <w:rPr>
                <w:rFonts w:hint="eastAsia" w:ascii="宋体" w:eastAsia="宋体" w:cs="宋体"/>
                <w:sz w:val="21"/>
                <w:szCs w:val="21"/>
              </w:rPr>
              <w:t>间是否合理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BA32DB">
            <w:pPr>
              <w:ind w:left="144" w:firstLine="240" w:firstLineChars="100"/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3F03A">
            <w:pPr>
              <w:ind w:left="300"/>
            </w:pPr>
          </w:p>
        </w:tc>
        <w:tc>
          <w:tcPr>
            <w:tcW w:w="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EEBD871">
            <w:pPr>
              <w:rPr>
                <w:b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10064">
            <w:pPr>
              <w:pStyle w:val="10"/>
              <w:kinsoku w:val="0"/>
              <w:overflowPunct w:val="0"/>
              <w:spacing w:before="21"/>
              <w:ind w:left="9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日程安排是否具体和规范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348CF5"/>
        </w:tc>
        <w:tc>
          <w:tcPr>
            <w:tcW w:w="1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9569A">
            <w:pPr>
              <w:ind w:left="204"/>
              <w:jc w:val="center"/>
            </w:pPr>
          </w:p>
        </w:tc>
      </w:tr>
      <w:tr w14:paraId="38CCF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90211A">
            <w:pPr>
              <w:jc w:val="center"/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82AA6D">
            <w:pPr>
              <w:pStyle w:val="10"/>
              <w:kinsoku w:val="0"/>
              <w:overflowPunct w:val="0"/>
              <w:spacing w:before="16"/>
              <w:ind w:firstLine="105" w:firstLineChars="50"/>
            </w:pPr>
            <w:r>
              <w:rPr>
                <w:rFonts w:hint="eastAsia" w:ascii="宋体" w:eastAsia="宋体" w:cs="宋体"/>
                <w:sz w:val="21"/>
                <w:szCs w:val="21"/>
              </w:rPr>
              <w:t>题目与专业是否相符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56A1D3">
            <w:pPr>
              <w:ind w:firstLine="360" w:firstLineChars="150"/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3BFA5">
            <w:pPr>
              <w:ind w:left="120"/>
            </w:pPr>
          </w:p>
        </w:tc>
        <w:tc>
          <w:tcPr>
            <w:tcW w:w="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3A897E4">
            <w:pPr>
              <w:jc w:val="center"/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18DD5">
            <w:pPr>
              <w:pStyle w:val="10"/>
              <w:kinsoku w:val="0"/>
              <w:overflowPunct w:val="0"/>
              <w:spacing w:before="16"/>
              <w:ind w:left="99"/>
            </w:pPr>
            <w:r>
              <w:rPr>
                <w:rFonts w:hint="eastAsia"/>
                <w:sz w:val="21"/>
                <w:szCs w:val="21"/>
              </w:rPr>
              <w:t>结业方式是否准确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4D76CF">
            <w:pPr>
              <w:jc w:val="center"/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3F610">
            <w:pPr>
              <w:ind w:left="204"/>
              <w:jc w:val="center"/>
            </w:pPr>
          </w:p>
        </w:tc>
      </w:tr>
      <w:tr w14:paraId="263F32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E5EFAA0">
            <w:pPr>
              <w:jc w:val="center"/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42851">
            <w:pPr>
              <w:pStyle w:val="10"/>
              <w:kinsoku w:val="0"/>
              <w:overflowPunct w:val="0"/>
              <w:spacing w:before="21"/>
              <w:ind w:firstLine="105" w:firstLineChars="50"/>
            </w:pPr>
            <w:r>
              <w:rPr>
                <w:rFonts w:hint="eastAsia" w:ascii="宋体" w:eastAsia="宋体" w:cs="宋体"/>
                <w:sz w:val="21"/>
                <w:szCs w:val="21"/>
              </w:rPr>
              <w:t>内容是否规范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1EF0CB">
            <w:pPr>
              <w:ind w:firstLine="360" w:firstLineChars="150"/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B9D40">
            <w:pPr>
              <w:ind w:left="120"/>
            </w:pPr>
          </w:p>
        </w:tc>
        <w:tc>
          <w:tcPr>
            <w:tcW w:w="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8036B8C">
            <w:pPr>
              <w:jc w:val="center"/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75294">
            <w:pPr>
              <w:pStyle w:val="10"/>
              <w:kinsoku w:val="0"/>
              <w:overflowPunct w:val="0"/>
              <w:spacing w:before="21"/>
              <w:ind w:left="99" w:right="-1"/>
            </w:pPr>
            <w:r>
              <w:rPr>
                <w:rFonts w:hint="eastAsia" w:ascii="宋体" w:eastAsia="宋体" w:cs="宋体"/>
                <w:sz w:val="21"/>
                <w:szCs w:val="21"/>
              </w:rPr>
              <w:t>签名是否齐全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E03B07">
            <w:pPr>
              <w:jc w:val="center"/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035FE">
            <w:pPr>
              <w:ind w:left="204"/>
              <w:jc w:val="center"/>
            </w:pPr>
          </w:p>
        </w:tc>
      </w:tr>
      <w:tr w14:paraId="0AF80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5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FB435">
            <w:pPr>
              <w:jc w:val="center"/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6AF6B">
            <w:pPr>
              <w:pStyle w:val="10"/>
              <w:kinsoku w:val="0"/>
              <w:overflowPunct w:val="0"/>
              <w:spacing w:before="21"/>
              <w:ind w:left="120" w:leftChars="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任务与技术要求是否</w:t>
            </w:r>
          </w:p>
          <w:p w14:paraId="42E0D53D">
            <w:pPr>
              <w:pStyle w:val="10"/>
              <w:kinsoku w:val="0"/>
              <w:overflowPunct w:val="0"/>
              <w:spacing w:before="21"/>
              <w:ind w:left="120" w:leftChars="5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具体、明确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960F2C">
            <w:pPr>
              <w:ind w:firstLine="315" w:firstLineChars="150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BF78E">
            <w:pPr>
              <w:ind w:left="120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2B8FE83">
            <w:pPr>
              <w:jc w:val="center"/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1F26D">
            <w:pPr>
              <w:pStyle w:val="10"/>
              <w:kinsoku w:val="0"/>
              <w:overflowPunct w:val="0"/>
              <w:spacing w:before="21"/>
              <w:ind w:left="99" w:right="-1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参考文献</w:t>
            </w:r>
            <w:r>
              <w:rPr>
                <w:rFonts w:hint="eastAsia" w:ascii="宋体" w:eastAsia="宋体" w:cs="宋体"/>
                <w:spacing w:val="-5"/>
                <w:sz w:val="21"/>
                <w:szCs w:val="21"/>
              </w:rPr>
              <w:t>是否不少于4篇且外文</w:t>
            </w:r>
            <w:r>
              <w:rPr>
                <w:rFonts w:hint="eastAsia" w:ascii="宋体" w:eastAsia="宋体" w:cs="宋体"/>
                <w:sz w:val="21"/>
                <w:szCs w:val="21"/>
              </w:rPr>
              <w:t>文献</w:t>
            </w:r>
            <w:r>
              <w:rPr>
                <w:rFonts w:hint="eastAsia" w:ascii="宋体" w:eastAsia="宋体" w:cs="宋体"/>
                <w:spacing w:val="-5"/>
                <w:sz w:val="21"/>
                <w:szCs w:val="21"/>
              </w:rPr>
              <w:t>不少于1篇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DAEFF5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71185">
            <w:pPr>
              <w:ind w:left="204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</w:tr>
      <w:tr w14:paraId="1B29B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105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EE12C">
            <w:pPr>
              <w:ind w:firstLine="723" w:firstLineChars="30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</w:rPr>
              <w:t xml:space="preserve">对任务书总体评价：   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优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  <w:t>□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 xml:space="preserve">      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良□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 xml:space="preserve">      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中□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 xml:space="preserve">      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差□</w:t>
            </w:r>
          </w:p>
        </w:tc>
      </w:tr>
      <w:tr w14:paraId="17D8D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4A36FAB1">
            <w:pPr>
              <w:pStyle w:val="10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62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9EFAED0">
            <w:pPr>
              <w:pStyle w:val="10"/>
              <w:kinsoku w:val="0"/>
              <w:overflowPunct w:val="0"/>
              <w:spacing w:before="21"/>
              <w:ind w:left="104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</w:rPr>
              <w:t>评价项目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556754">
            <w:pPr>
              <w:ind w:firstLine="361" w:firstLineChars="15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/>
                <w:b/>
              </w:rPr>
              <w:t>评价结论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FFD5DB4">
            <w:pPr>
              <w:pStyle w:val="10"/>
              <w:kinsoku w:val="0"/>
              <w:overflowPunct w:val="0"/>
              <w:jc w:val="center"/>
              <w:rPr>
                <w:rFonts w:ascii="宋体" w:eastAsia="宋体" w:cs="宋体"/>
                <w:b/>
                <w:sz w:val="21"/>
                <w:szCs w:val="21"/>
              </w:rPr>
            </w:pPr>
          </w:p>
        </w:tc>
        <w:tc>
          <w:tcPr>
            <w:tcW w:w="27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EDA3F60">
            <w:pPr>
              <w:pStyle w:val="10"/>
              <w:kinsoku w:val="0"/>
              <w:overflowPunct w:val="0"/>
              <w:spacing w:before="21"/>
              <w:ind w:left="99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</w:rPr>
              <w:t>评价项目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5E7D47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/>
                <w:b/>
              </w:rPr>
              <w:t>评价结论</w:t>
            </w:r>
          </w:p>
        </w:tc>
      </w:tr>
      <w:tr w14:paraId="0584D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55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614CB2E2">
            <w:pPr>
              <w:pStyle w:val="10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62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7E33B">
            <w:pPr>
              <w:pStyle w:val="10"/>
              <w:kinsoku w:val="0"/>
              <w:overflowPunct w:val="0"/>
              <w:spacing w:before="21"/>
              <w:ind w:left="104"/>
              <w:jc w:val="center"/>
              <w:rPr>
                <w:rFonts w:ascii="宋体" w:eastAsia="宋体" w:cs="宋体"/>
                <w:b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5BD225">
            <w:pPr>
              <w:jc w:val="center"/>
              <w:rPr>
                <w:b/>
              </w:rPr>
            </w:pPr>
            <w:r>
              <w:rPr>
                <w:rFonts w:hint="eastAsia" w:ascii="宋体" w:eastAsia="宋体" w:cs="宋体"/>
                <w:b/>
                <w:sz w:val="21"/>
                <w:szCs w:val="21"/>
              </w:rPr>
              <w:t>是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1846B">
            <w:pPr>
              <w:jc w:val="center"/>
              <w:rPr>
                <w:b/>
              </w:rPr>
            </w:pPr>
            <w:r>
              <w:rPr>
                <w:rFonts w:hint="eastAsia" w:ascii="宋体" w:eastAsia="宋体" w:cs="宋体"/>
                <w:b/>
                <w:sz w:val="21"/>
                <w:szCs w:val="21"/>
              </w:rPr>
              <w:t>否</w:t>
            </w:r>
          </w:p>
        </w:tc>
        <w:tc>
          <w:tcPr>
            <w:tcW w:w="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9508EC">
            <w:pPr>
              <w:rPr>
                <w:rFonts w:ascii="宋体" w:eastAsia="宋体" w:cs="宋体"/>
                <w:b/>
                <w:sz w:val="21"/>
                <w:szCs w:val="21"/>
              </w:rPr>
            </w:pPr>
          </w:p>
        </w:tc>
        <w:tc>
          <w:tcPr>
            <w:tcW w:w="27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C51CF">
            <w:pPr>
              <w:pStyle w:val="10"/>
              <w:kinsoku w:val="0"/>
              <w:overflowPunct w:val="0"/>
              <w:spacing w:before="21"/>
              <w:ind w:left="99"/>
              <w:jc w:val="center"/>
              <w:rPr>
                <w:rFonts w:ascii="宋体" w:eastAsia="宋体" w:cs="宋体"/>
                <w:b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229305">
            <w:pPr>
              <w:jc w:val="center"/>
              <w:rPr>
                <w:b/>
              </w:rPr>
            </w:pPr>
            <w:r>
              <w:rPr>
                <w:rFonts w:hint="eastAsia" w:ascii="宋体" w:eastAsia="宋体" w:cs="宋体"/>
                <w:b/>
                <w:sz w:val="21"/>
                <w:szCs w:val="21"/>
              </w:rPr>
              <w:t>是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A4AB7">
            <w:pPr>
              <w:jc w:val="center"/>
              <w:rPr>
                <w:b/>
              </w:rPr>
            </w:pPr>
            <w:r>
              <w:rPr>
                <w:rFonts w:hint="eastAsia" w:ascii="宋体" w:eastAsia="宋体" w:cs="宋体"/>
                <w:b/>
                <w:sz w:val="21"/>
                <w:szCs w:val="21"/>
              </w:rPr>
              <w:t>否</w:t>
            </w:r>
          </w:p>
        </w:tc>
      </w:tr>
      <w:tr w14:paraId="353BC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4262216E">
            <w:pPr>
              <w:pStyle w:val="10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40ACA67D">
            <w:pPr>
              <w:pStyle w:val="10"/>
              <w:kinsoku w:val="0"/>
              <w:overflowPunct w:val="0"/>
              <w:spacing w:line="241" w:lineRule="auto"/>
              <w:ind w:left="172"/>
              <w:rPr>
                <w:b/>
              </w:rPr>
            </w:pPr>
            <w:r>
              <w:rPr>
                <w:rFonts w:hint="eastAsia" w:ascii="宋体" w:eastAsia="宋体" w:cs="宋体"/>
                <w:b/>
                <w:sz w:val="21"/>
                <w:szCs w:val="21"/>
              </w:rPr>
              <w:t>选题报告</w:t>
            </w:r>
            <w:r>
              <w:rPr>
                <w:rFonts w:ascii="宋体" w:eastAsia="宋体" w:cs="宋体"/>
                <w:b/>
                <w:sz w:val="21"/>
                <w:szCs w:val="21"/>
              </w:rPr>
              <w:t xml:space="preserve"> </w:t>
            </w:r>
          </w:p>
          <w:p w14:paraId="4B1AD87B">
            <w:pPr>
              <w:pStyle w:val="10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1F02DCBA">
            <w:pPr>
              <w:pStyle w:val="10"/>
              <w:kinsoku w:val="0"/>
              <w:overflowPunct w:val="0"/>
              <w:spacing w:line="241" w:lineRule="auto"/>
              <w:ind w:left="172"/>
              <w:rPr>
                <w:b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2F5ED">
            <w:pPr>
              <w:pStyle w:val="10"/>
              <w:kinsoku w:val="0"/>
              <w:overflowPunct w:val="0"/>
              <w:spacing w:before="21"/>
              <w:ind w:left="104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字数是否</w:t>
            </w:r>
            <w:r>
              <w:rPr>
                <w:rFonts w:hint="eastAsia" w:ascii="宋体" w:eastAsia="宋体" w:cs="宋体"/>
                <w:sz w:val="21"/>
                <w:szCs w:val="21"/>
                <w:lang w:val="en-US" w:eastAsia="zh-CN"/>
              </w:rPr>
              <w:t>大</w:t>
            </w:r>
            <w:r>
              <w:rPr>
                <w:rFonts w:hint="eastAsia" w:ascii="宋体" w:eastAsia="宋体" w:cs="宋体"/>
                <w:sz w:val="21"/>
                <w:szCs w:val="21"/>
              </w:rPr>
              <w:t>于</w:t>
            </w:r>
            <w:r>
              <w:rPr>
                <w:rFonts w:hint="eastAsia" w:eastAsia="宋体"/>
                <w:sz w:val="21"/>
                <w:szCs w:val="21"/>
              </w:rPr>
              <w:t>3000字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916C86">
            <w:pPr>
              <w:ind w:firstLine="360" w:firstLineChars="150"/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917F6">
            <w:pPr>
              <w:ind w:firstLine="360" w:firstLineChars="150"/>
            </w:pP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8E87408">
            <w:pPr>
              <w:pStyle w:val="10"/>
              <w:kinsoku w:val="0"/>
              <w:overflowPunct w:val="0"/>
              <w:jc w:val="center"/>
              <w:rPr>
                <w:rFonts w:asci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sz w:val="21"/>
                <w:szCs w:val="21"/>
              </w:rPr>
              <w:t>选</w:t>
            </w:r>
          </w:p>
          <w:p w14:paraId="1D7A9996">
            <w:pPr>
              <w:pStyle w:val="10"/>
              <w:kinsoku w:val="0"/>
              <w:overflowPunct w:val="0"/>
              <w:jc w:val="center"/>
              <w:rPr>
                <w:rFonts w:asci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sz w:val="21"/>
                <w:szCs w:val="21"/>
              </w:rPr>
              <w:t>题</w:t>
            </w:r>
          </w:p>
          <w:p w14:paraId="1B04B386">
            <w:pPr>
              <w:pStyle w:val="10"/>
              <w:kinsoku w:val="0"/>
              <w:overflowPunct w:val="0"/>
              <w:jc w:val="center"/>
              <w:rPr>
                <w:rFonts w:asci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sz w:val="21"/>
                <w:szCs w:val="21"/>
              </w:rPr>
              <w:t>报</w:t>
            </w:r>
          </w:p>
          <w:p w14:paraId="5C46985B">
            <w:pPr>
              <w:pStyle w:val="10"/>
              <w:kinsoku w:val="0"/>
              <w:overflowPunct w:val="0"/>
              <w:jc w:val="center"/>
              <w:rPr>
                <w:rFonts w:asci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sz w:val="21"/>
                <w:szCs w:val="21"/>
              </w:rPr>
              <w:t>告</w:t>
            </w:r>
          </w:p>
          <w:p w14:paraId="1FD3395D">
            <w:pPr>
              <w:pStyle w:val="10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7EF466A7">
            <w:pPr>
              <w:pStyle w:val="10"/>
              <w:kinsoku w:val="0"/>
              <w:overflowPunct w:val="0"/>
              <w:spacing w:line="241" w:lineRule="auto"/>
              <w:ind w:left="133"/>
              <w:rPr>
                <w:rFonts w:ascii="宋体" w:eastAsia="宋体" w:cs="宋体"/>
                <w:b/>
                <w:sz w:val="21"/>
                <w:szCs w:val="21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773E7">
            <w:pPr>
              <w:pStyle w:val="10"/>
              <w:kinsoku w:val="0"/>
              <w:overflowPunct w:val="0"/>
              <w:spacing w:before="21"/>
              <w:ind w:left="99"/>
            </w:pPr>
            <w:r>
              <w:rPr>
                <w:rFonts w:hint="eastAsia" w:ascii="宋体" w:eastAsia="宋体" w:cs="宋体"/>
                <w:sz w:val="21"/>
                <w:szCs w:val="21"/>
              </w:rPr>
              <w:t>是否有文献索引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2540FB">
            <w:pPr>
              <w:jc w:val="center"/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94A36">
            <w:pPr>
              <w:ind w:left="240"/>
              <w:jc w:val="center"/>
            </w:pPr>
          </w:p>
        </w:tc>
      </w:tr>
      <w:tr w14:paraId="6D9C9B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</w:trPr>
        <w:tc>
          <w:tcPr>
            <w:tcW w:w="55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0E885EE2">
            <w:pPr>
              <w:pStyle w:val="10"/>
              <w:kinsoku w:val="0"/>
              <w:overflowPunct w:val="0"/>
              <w:spacing w:line="241" w:lineRule="auto"/>
              <w:ind w:left="172"/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AB979">
            <w:pPr>
              <w:pStyle w:val="10"/>
              <w:kinsoku w:val="0"/>
              <w:overflowPunct w:val="0"/>
              <w:spacing w:before="22"/>
              <w:ind w:left="104"/>
            </w:pPr>
            <w:r>
              <w:rPr>
                <w:rFonts w:hint="eastAsia" w:ascii="宋体" w:eastAsia="宋体" w:cs="宋体"/>
                <w:sz w:val="21"/>
                <w:szCs w:val="21"/>
              </w:rPr>
              <w:t>文字格式</w:t>
            </w:r>
            <w:r>
              <w:rPr>
                <w:rFonts w:hint="eastAsia" w:ascii="宋体" w:eastAsia="宋体" w:cs="宋体"/>
                <w:spacing w:val="-5"/>
                <w:sz w:val="21"/>
                <w:szCs w:val="21"/>
              </w:rPr>
              <w:t>是否</w:t>
            </w:r>
            <w:r>
              <w:rPr>
                <w:rFonts w:hint="eastAsia" w:ascii="宋体" w:eastAsia="宋体" w:cs="宋体"/>
                <w:sz w:val="21"/>
                <w:szCs w:val="21"/>
              </w:rPr>
              <w:t>规范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7AEA41">
            <w:pPr>
              <w:ind w:firstLine="360" w:firstLineChars="150"/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FA89F"/>
        </w:tc>
        <w:tc>
          <w:tcPr>
            <w:tcW w:w="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CAB962A"/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71AF9">
            <w:pPr>
              <w:pStyle w:val="10"/>
              <w:kinsoku w:val="0"/>
              <w:overflowPunct w:val="0"/>
              <w:spacing w:before="22"/>
              <w:ind w:left="99"/>
            </w:pPr>
            <w:r>
              <w:rPr>
                <w:rFonts w:hint="eastAsia" w:ascii="宋体" w:eastAsia="宋体" w:cs="宋体"/>
                <w:sz w:val="21"/>
                <w:szCs w:val="21"/>
              </w:rPr>
              <w:t>文献索引是否规范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B2F45C">
            <w:pPr>
              <w:jc w:val="center"/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CAB8C">
            <w:pPr>
              <w:ind w:left="240"/>
              <w:jc w:val="center"/>
            </w:pPr>
          </w:p>
        </w:tc>
      </w:tr>
      <w:tr w14:paraId="2CA46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55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197ABB57">
            <w:pPr>
              <w:pStyle w:val="10"/>
              <w:kinsoku w:val="0"/>
              <w:overflowPunct w:val="0"/>
              <w:spacing w:line="241" w:lineRule="auto"/>
              <w:ind w:left="172"/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5DB01">
            <w:pPr>
              <w:pStyle w:val="10"/>
              <w:kinsoku w:val="0"/>
              <w:overflowPunct w:val="0"/>
              <w:spacing w:before="21"/>
              <w:ind w:left="104"/>
            </w:pPr>
            <w:r>
              <w:rPr>
                <w:rFonts w:hint="eastAsia" w:ascii="宋体" w:eastAsia="宋体" w:cs="宋体"/>
                <w:sz w:val="21"/>
                <w:szCs w:val="21"/>
              </w:rPr>
              <w:t>文字是否通顺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7BED36">
            <w:pPr>
              <w:ind w:firstLine="360" w:firstLineChars="150"/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C5EE3"/>
        </w:tc>
        <w:tc>
          <w:tcPr>
            <w:tcW w:w="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4CFA8D2"/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E88F8">
            <w:pPr>
              <w:pStyle w:val="10"/>
              <w:kinsoku w:val="0"/>
              <w:overflowPunct w:val="0"/>
              <w:spacing w:before="21"/>
              <w:ind w:left="99"/>
            </w:pPr>
            <w:r>
              <w:rPr>
                <w:rFonts w:hint="eastAsia" w:ascii="宋体" w:eastAsia="宋体" w:cs="宋体"/>
                <w:sz w:val="21"/>
                <w:szCs w:val="21"/>
              </w:rPr>
              <w:t>参考文献</w:t>
            </w:r>
            <w:r>
              <w:rPr>
                <w:rFonts w:hint="eastAsia" w:ascii="宋体" w:eastAsia="宋体" w:cs="宋体"/>
                <w:spacing w:val="-5"/>
                <w:sz w:val="21"/>
                <w:szCs w:val="21"/>
              </w:rPr>
              <w:t>是否与论文相关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DBD16A">
            <w:pPr>
              <w:jc w:val="center"/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B2316">
            <w:pPr>
              <w:ind w:left="240"/>
              <w:jc w:val="center"/>
            </w:pPr>
          </w:p>
        </w:tc>
      </w:tr>
      <w:tr w14:paraId="480A70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55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292C29D7">
            <w:pPr>
              <w:pStyle w:val="10"/>
              <w:kinsoku w:val="0"/>
              <w:overflowPunct w:val="0"/>
              <w:spacing w:line="241" w:lineRule="auto"/>
              <w:ind w:left="172"/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4E0F0">
            <w:pPr>
              <w:pStyle w:val="10"/>
              <w:kinsoku w:val="0"/>
              <w:overflowPunct w:val="0"/>
              <w:spacing w:before="21"/>
              <w:ind w:left="104"/>
            </w:pPr>
            <w:r>
              <w:rPr>
                <w:rFonts w:hint="eastAsia" w:ascii="宋体" w:eastAsia="宋体" w:cs="宋体"/>
                <w:sz w:val="21"/>
                <w:szCs w:val="21"/>
              </w:rPr>
              <w:t>表格是否规范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1D6AA0">
            <w:pPr>
              <w:ind w:firstLine="360" w:firstLineChars="150"/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E221B">
            <w:pPr>
              <w:ind w:left="168"/>
            </w:pPr>
          </w:p>
        </w:tc>
        <w:tc>
          <w:tcPr>
            <w:tcW w:w="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C3DC701"/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68F7B">
            <w:pPr>
              <w:pStyle w:val="10"/>
              <w:kinsoku w:val="0"/>
              <w:overflowPunct w:val="0"/>
              <w:spacing w:before="21"/>
              <w:ind w:left="99"/>
            </w:pPr>
            <w:r>
              <w:rPr>
                <w:rFonts w:hint="eastAsia" w:ascii="宋体" w:eastAsia="宋体" w:cs="宋体"/>
                <w:sz w:val="21"/>
                <w:szCs w:val="21"/>
              </w:rPr>
              <w:t>参考文献</w:t>
            </w:r>
            <w:r>
              <w:rPr>
                <w:rFonts w:hint="eastAsia" w:ascii="宋体" w:eastAsia="宋体" w:cs="宋体"/>
                <w:spacing w:val="-5"/>
                <w:sz w:val="21"/>
                <w:szCs w:val="21"/>
              </w:rPr>
              <w:t>格</w:t>
            </w:r>
            <w:r>
              <w:rPr>
                <w:rFonts w:hint="eastAsia" w:ascii="宋体" w:eastAsia="宋体" w:cs="宋体"/>
                <w:sz w:val="21"/>
                <w:szCs w:val="21"/>
              </w:rPr>
              <w:t>式是否规范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40CFE8">
            <w:pPr>
              <w:jc w:val="center"/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5DD05">
            <w:pPr>
              <w:ind w:left="240"/>
              <w:jc w:val="center"/>
            </w:pPr>
          </w:p>
        </w:tc>
      </w:tr>
      <w:tr w14:paraId="108C4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</w:trPr>
        <w:tc>
          <w:tcPr>
            <w:tcW w:w="55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68EE178D">
            <w:pPr>
              <w:pStyle w:val="10"/>
              <w:kinsoku w:val="0"/>
              <w:overflowPunct w:val="0"/>
              <w:spacing w:line="241" w:lineRule="auto"/>
              <w:ind w:left="172"/>
              <w:rPr>
                <w:b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1BE5C">
            <w:pPr>
              <w:pStyle w:val="10"/>
              <w:kinsoku w:val="0"/>
              <w:overflowPunct w:val="0"/>
              <w:spacing w:before="21"/>
              <w:ind w:left="104"/>
            </w:pPr>
            <w:r>
              <w:rPr>
                <w:rFonts w:hint="eastAsia" w:ascii="宋体" w:eastAsia="宋体" w:cs="宋体"/>
                <w:sz w:val="21"/>
                <w:szCs w:val="21"/>
              </w:rPr>
              <w:t>插图是否规范、计量单位是否符合国家标准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05B929">
            <w:pPr>
              <w:ind w:firstLine="360" w:firstLineChars="150"/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A84FC">
            <w:pPr>
              <w:ind w:left="168"/>
            </w:pPr>
          </w:p>
        </w:tc>
        <w:tc>
          <w:tcPr>
            <w:tcW w:w="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9C4687">
            <w:pPr>
              <w:rPr>
                <w:b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319E1">
            <w:pPr>
              <w:pStyle w:val="10"/>
              <w:kinsoku w:val="0"/>
              <w:overflowPunct w:val="0"/>
              <w:spacing w:before="21"/>
              <w:ind w:left="99"/>
            </w:pPr>
            <w:r>
              <w:rPr>
                <w:rFonts w:hint="eastAsia"/>
                <w:sz w:val="21"/>
                <w:szCs w:val="21"/>
              </w:rPr>
              <w:t>学生本人是否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/>
                <w:sz w:val="21"/>
                <w:szCs w:val="21"/>
              </w:rPr>
              <w:t>签名及日期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5F3CC9">
            <w:pPr>
              <w:jc w:val="center"/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32B11">
            <w:pPr>
              <w:ind w:left="240"/>
              <w:jc w:val="center"/>
            </w:pPr>
          </w:p>
        </w:tc>
      </w:tr>
      <w:tr w14:paraId="46917E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55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4DEC16E7">
            <w:pPr>
              <w:jc w:val="center"/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8D2CD">
            <w:pPr>
              <w:pStyle w:val="10"/>
              <w:kinsoku w:val="0"/>
              <w:overflowPunct w:val="0"/>
              <w:spacing w:before="21"/>
              <w:ind w:left="120" w:leftChars="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选题报告的题目是否与任务书的题目一致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50A8AA">
            <w:pPr>
              <w:ind w:firstLine="360" w:firstLineChars="150"/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A09DF">
            <w:pPr>
              <w:ind w:left="168"/>
            </w:pPr>
          </w:p>
        </w:tc>
        <w:tc>
          <w:tcPr>
            <w:tcW w:w="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02F5CE"/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69C8A">
            <w:pPr>
              <w:pStyle w:val="10"/>
              <w:kinsoku w:val="0"/>
              <w:overflowPunct w:val="0"/>
              <w:spacing w:before="21"/>
              <w:ind w:left="99"/>
            </w:pPr>
            <w:r>
              <w:rPr>
                <w:rFonts w:hint="eastAsia"/>
                <w:sz w:val="21"/>
                <w:szCs w:val="21"/>
              </w:rPr>
              <w:t>指导老师是否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/>
                <w:sz w:val="21"/>
                <w:szCs w:val="21"/>
              </w:rPr>
              <w:t>签名及日期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8142C7">
            <w:pPr>
              <w:jc w:val="center"/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FCDAE">
            <w:pPr>
              <w:ind w:left="240"/>
              <w:jc w:val="center"/>
            </w:pPr>
          </w:p>
        </w:tc>
      </w:tr>
      <w:tr w14:paraId="641A7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5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B3425">
            <w:pPr>
              <w:jc w:val="center"/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840777">
            <w:pPr>
              <w:pStyle w:val="10"/>
              <w:kinsoku w:val="0"/>
              <w:overflowPunct w:val="0"/>
              <w:spacing w:before="21"/>
              <w:ind w:left="10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指导老师评语是否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详尽、有</w:t>
            </w:r>
            <w:r>
              <w:rPr>
                <w:rFonts w:hint="eastAsia"/>
                <w:sz w:val="21"/>
                <w:szCs w:val="21"/>
              </w:rPr>
              <w:t>针对性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38D5E">
            <w:pPr>
              <w:ind w:firstLine="360" w:firstLineChars="150"/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BD6CA7">
            <w:pPr>
              <w:ind w:left="168"/>
            </w:pPr>
          </w:p>
        </w:tc>
        <w:tc>
          <w:tcPr>
            <w:tcW w:w="62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7BF29FF"/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65483A">
            <w:pPr>
              <w:pStyle w:val="10"/>
              <w:kinsoku w:val="0"/>
              <w:overflowPunct w:val="0"/>
              <w:spacing w:before="21"/>
              <w:ind w:left="99"/>
            </w:pPr>
            <w:r>
              <w:rPr>
                <w:rFonts w:hint="eastAsia"/>
                <w:sz w:val="21"/>
                <w:szCs w:val="21"/>
              </w:rPr>
              <w:t>指导老师是否是手写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或电子</w:t>
            </w:r>
            <w:r>
              <w:rPr>
                <w:rFonts w:hint="eastAsia"/>
                <w:sz w:val="21"/>
                <w:szCs w:val="21"/>
              </w:rPr>
              <w:t>签名</w:t>
            </w:r>
            <w:bookmarkStart w:id="0" w:name="_GoBack"/>
            <w:bookmarkEnd w:id="0"/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F4A474">
            <w:pPr>
              <w:jc w:val="center"/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FD19D">
            <w:pPr>
              <w:ind w:left="240"/>
              <w:jc w:val="center"/>
            </w:pPr>
          </w:p>
        </w:tc>
      </w:tr>
      <w:tr w14:paraId="28B19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</w:trPr>
        <w:tc>
          <w:tcPr>
            <w:tcW w:w="10527" w:type="dxa"/>
            <w:gridSpan w:val="8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8EA4C71">
            <w:pPr>
              <w:ind w:left="159" w:firstLine="482" w:firstLineChars="20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</w:rPr>
              <w:t xml:space="preserve">对开题报告的总体评价：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优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  <w:t>□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 xml:space="preserve">      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良□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 xml:space="preserve">      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中□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 xml:space="preserve">      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差□</w:t>
            </w:r>
          </w:p>
        </w:tc>
      </w:tr>
      <w:tr w14:paraId="620E5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</w:trPr>
        <w:tc>
          <w:tcPr>
            <w:tcW w:w="105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40EFB3C">
            <w:pPr>
              <w:pStyle w:val="10"/>
              <w:kinsoku w:val="0"/>
              <w:overflowPunct w:val="0"/>
              <w:spacing w:before="120" w:beforeLines="50"/>
              <w:jc w:val="both"/>
              <w:rPr>
                <w:rFonts w:asci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sz w:val="21"/>
                <w:szCs w:val="21"/>
              </w:rPr>
              <w:t>意见和建议：</w:t>
            </w:r>
          </w:p>
          <w:p w14:paraId="099312B8">
            <w:pPr>
              <w:pStyle w:val="10"/>
              <w:kinsoku w:val="0"/>
              <w:overflowPunct w:val="0"/>
              <w:spacing w:before="120" w:beforeLines="50"/>
              <w:jc w:val="both"/>
              <w:rPr>
                <w:rFonts w:ascii="宋体" w:eastAsia="宋体" w:cs="宋体"/>
                <w:b/>
                <w:sz w:val="21"/>
                <w:szCs w:val="21"/>
              </w:rPr>
            </w:pPr>
          </w:p>
          <w:p w14:paraId="231138B2">
            <w:pPr>
              <w:pStyle w:val="10"/>
              <w:kinsoku w:val="0"/>
              <w:overflowPunct w:val="0"/>
              <w:spacing w:before="120" w:beforeLines="50"/>
              <w:jc w:val="both"/>
              <w:rPr>
                <w:rFonts w:ascii="宋体" w:eastAsia="宋体" w:cs="宋体"/>
                <w:b/>
                <w:sz w:val="21"/>
                <w:szCs w:val="21"/>
              </w:rPr>
            </w:pPr>
          </w:p>
          <w:p w14:paraId="5ED6144B">
            <w:pPr>
              <w:pStyle w:val="10"/>
              <w:kinsoku w:val="0"/>
              <w:overflowPunct w:val="0"/>
              <w:spacing w:before="120" w:beforeLines="50"/>
              <w:jc w:val="both"/>
              <w:rPr>
                <w:rFonts w:ascii="宋体" w:eastAsia="宋体" w:cs="宋体"/>
                <w:b/>
                <w:sz w:val="21"/>
                <w:szCs w:val="21"/>
              </w:rPr>
            </w:pPr>
          </w:p>
          <w:p w14:paraId="1EF4B8BA">
            <w:pPr>
              <w:pStyle w:val="10"/>
              <w:kinsoku w:val="0"/>
              <w:overflowPunct w:val="0"/>
              <w:spacing w:before="120" w:beforeLines="50"/>
              <w:jc w:val="both"/>
              <w:rPr>
                <w:rFonts w:ascii="宋体" w:eastAsia="宋体" w:cs="宋体"/>
                <w:b/>
                <w:sz w:val="21"/>
                <w:szCs w:val="21"/>
              </w:rPr>
            </w:pPr>
          </w:p>
          <w:p w14:paraId="28ECBFC4">
            <w:pPr>
              <w:pStyle w:val="10"/>
              <w:kinsoku w:val="0"/>
              <w:overflowPunct w:val="0"/>
              <w:spacing w:before="120" w:beforeLines="50"/>
              <w:jc w:val="both"/>
              <w:rPr>
                <w:rFonts w:ascii="宋体" w:eastAsia="宋体" w:cs="宋体"/>
                <w:b/>
                <w:sz w:val="21"/>
                <w:szCs w:val="21"/>
              </w:rPr>
            </w:pPr>
          </w:p>
          <w:p w14:paraId="3E976EF1">
            <w:pPr>
              <w:pStyle w:val="10"/>
              <w:kinsoku w:val="0"/>
              <w:overflowPunct w:val="0"/>
              <w:spacing w:before="120" w:beforeLines="50"/>
              <w:jc w:val="both"/>
              <w:rPr>
                <w:rFonts w:ascii="宋体" w:eastAsia="宋体" w:cs="宋体"/>
                <w:b/>
                <w:sz w:val="21"/>
                <w:szCs w:val="21"/>
              </w:rPr>
            </w:pPr>
          </w:p>
        </w:tc>
      </w:tr>
      <w:tr w14:paraId="0C854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0527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C7E64D5">
            <w:pPr>
              <w:ind w:left="632" w:hanging="632" w:hangingChars="300"/>
              <w:rPr>
                <w:rFonts w:hint="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b/>
                <w:sz w:val="21"/>
                <w:szCs w:val="21"/>
              </w:rPr>
              <w:t>备注：</w:t>
            </w:r>
            <w:r>
              <w:rPr>
                <w:rFonts w:hint="eastAsia"/>
                <w:b/>
                <w:sz w:val="21"/>
                <w:szCs w:val="21"/>
              </w:rPr>
              <w:t>初期检查工作分为各学院情况调查和督导组抽样检查两部分。各学院情况调查由教务处安排，督导组抽样检查一般安排在第六周开始进行。初期检查根据各学院学生人数，抽查10%--15% 份</w:t>
            </w:r>
            <w:r>
              <w:rPr>
                <w:rFonts w:hint="eastAsia"/>
                <w:b/>
                <w:lang w:eastAsia="zh-CN"/>
              </w:rPr>
              <w:t>。</w:t>
            </w:r>
          </w:p>
        </w:tc>
      </w:tr>
    </w:tbl>
    <w:p w14:paraId="24494677">
      <w:pPr>
        <w:tabs>
          <w:tab w:val="left" w:pos="4111"/>
          <w:tab w:val="left" w:pos="4740"/>
          <w:tab w:val="left" w:pos="5374"/>
          <w:tab w:val="left" w:pos="8730"/>
        </w:tabs>
        <w:kinsoku w:val="0"/>
        <w:overflowPunct w:val="0"/>
        <w:spacing w:before="120" w:beforeLines="50"/>
        <w:rPr>
          <w:rFonts w:eastAsia="宋体"/>
          <w:b/>
          <w:szCs w:val="21"/>
        </w:rPr>
      </w:pPr>
    </w:p>
    <w:p w14:paraId="7F0F54A6">
      <w:pPr>
        <w:tabs>
          <w:tab w:val="left" w:pos="4111"/>
          <w:tab w:val="left" w:pos="4740"/>
          <w:tab w:val="left" w:pos="5374"/>
          <w:tab w:val="left" w:pos="8730"/>
        </w:tabs>
        <w:kinsoku w:val="0"/>
        <w:overflowPunct w:val="0"/>
        <w:spacing w:before="120" w:beforeLines="50"/>
        <w:ind w:firstLine="1566" w:firstLineChars="650"/>
        <w:rPr>
          <w:rFonts w:ascii="宋体" w:eastAsia="宋体" w:cs="宋体"/>
          <w:sz w:val="21"/>
          <w:szCs w:val="21"/>
        </w:rPr>
      </w:pPr>
      <w:r>
        <w:rPr>
          <w:rFonts w:hint="eastAsia" w:eastAsia="宋体"/>
          <w:b/>
          <w:szCs w:val="21"/>
        </w:rPr>
        <w:t>督导员（专家）签字：</w:t>
      </w:r>
      <w:r>
        <w:rPr>
          <w:b/>
          <w:szCs w:val="21"/>
        </w:rPr>
        <w:t xml:space="preserve"> </w:t>
      </w:r>
      <w:r>
        <w:rPr>
          <w:szCs w:val="21"/>
        </w:rPr>
        <w:t xml:space="preserve">                                     </w:t>
      </w:r>
      <w:r>
        <w:rPr>
          <w:rFonts w:hint="eastAsia"/>
          <w:szCs w:val="21"/>
        </w:rPr>
        <w:t>检查时间：</w:t>
      </w:r>
      <w:r>
        <w:rPr>
          <w:szCs w:val="21"/>
        </w:rPr>
        <w:t xml:space="preserve">            </w:t>
      </w:r>
      <w:r>
        <w:rPr>
          <w:rFonts w:hint="eastAsia" w:eastAsia="宋体"/>
          <w:szCs w:val="21"/>
        </w:rPr>
        <w:t>年</w:t>
      </w:r>
      <w:r>
        <w:rPr>
          <w:rFonts w:eastAsia="宋体"/>
          <w:szCs w:val="21"/>
        </w:rPr>
        <w:t xml:space="preserve">    </w:t>
      </w:r>
      <w:r>
        <w:rPr>
          <w:szCs w:val="21"/>
        </w:rPr>
        <w:t xml:space="preserve">   </w:t>
      </w:r>
      <w:r>
        <w:rPr>
          <w:rFonts w:hint="eastAsia" w:eastAsia="宋体"/>
          <w:szCs w:val="21"/>
        </w:rPr>
        <w:t>月</w:t>
      </w:r>
      <w:r>
        <w:rPr>
          <w:rFonts w:eastAsia="宋体"/>
          <w:szCs w:val="21"/>
        </w:rPr>
        <w:t xml:space="preserve">    </w:t>
      </w:r>
      <w:r>
        <w:rPr>
          <w:szCs w:val="21"/>
        </w:rPr>
        <w:t xml:space="preserve">   </w:t>
      </w:r>
      <w:r>
        <w:rPr>
          <w:rFonts w:hint="eastAsia" w:eastAsia="宋体"/>
          <w:szCs w:val="21"/>
        </w:rPr>
        <w:t>日</w:t>
      </w:r>
    </w:p>
    <w:sectPr>
      <w:type w:val="continuous"/>
      <w:pgSz w:w="11904" w:h="16840"/>
      <w:pgMar w:top="720" w:right="720" w:bottom="720" w:left="720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ShadeFormData w:val="1"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DC"/>
    <w:rsid w:val="00033805"/>
    <w:rsid w:val="0004056D"/>
    <w:rsid w:val="000600C5"/>
    <w:rsid w:val="000750E9"/>
    <w:rsid w:val="000C3D53"/>
    <w:rsid w:val="000F1675"/>
    <w:rsid w:val="00101A55"/>
    <w:rsid w:val="00103B6E"/>
    <w:rsid w:val="00107ED9"/>
    <w:rsid w:val="00121DC5"/>
    <w:rsid w:val="0018288B"/>
    <w:rsid w:val="001B0D5B"/>
    <w:rsid w:val="001B7093"/>
    <w:rsid w:val="001D14C5"/>
    <w:rsid w:val="00211265"/>
    <w:rsid w:val="002D3842"/>
    <w:rsid w:val="002D4EF8"/>
    <w:rsid w:val="00310BDA"/>
    <w:rsid w:val="00332964"/>
    <w:rsid w:val="003424B5"/>
    <w:rsid w:val="00345A04"/>
    <w:rsid w:val="003753F7"/>
    <w:rsid w:val="003829E7"/>
    <w:rsid w:val="00386F71"/>
    <w:rsid w:val="003B337D"/>
    <w:rsid w:val="003E0F5D"/>
    <w:rsid w:val="003E503F"/>
    <w:rsid w:val="00416764"/>
    <w:rsid w:val="004226B7"/>
    <w:rsid w:val="004269E1"/>
    <w:rsid w:val="0045408E"/>
    <w:rsid w:val="004702A3"/>
    <w:rsid w:val="004B54F6"/>
    <w:rsid w:val="004C175A"/>
    <w:rsid w:val="004E133F"/>
    <w:rsid w:val="00500E20"/>
    <w:rsid w:val="00513226"/>
    <w:rsid w:val="00515892"/>
    <w:rsid w:val="00516BBA"/>
    <w:rsid w:val="00523D8A"/>
    <w:rsid w:val="0053590A"/>
    <w:rsid w:val="00540B4E"/>
    <w:rsid w:val="005663FC"/>
    <w:rsid w:val="00570605"/>
    <w:rsid w:val="00576040"/>
    <w:rsid w:val="00580094"/>
    <w:rsid w:val="00596DB7"/>
    <w:rsid w:val="005A4E78"/>
    <w:rsid w:val="005B1E4D"/>
    <w:rsid w:val="006271E5"/>
    <w:rsid w:val="00633754"/>
    <w:rsid w:val="00635D7F"/>
    <w:rsid w:val="00647DC9"/>
    <w:rsid w:val="0066391E"/>
    <w:rsid w:val="006655F4"/>
    <w:rsid w:val="00680F4F"/>
    <w:rsid w:val="006827DF"/>
    <w:rsid w:val="00684C09"/>
    <w:rsid w:val="006E46B3"/>
    <w:rsid w:val="006E67F3"/>
    <w:rsid w:val="006F5E7A"/>
    <w:rsid w:val="00701577"/>
    <w:rsid w:val="00701BF2"/>
    <w:rsid w:val="00716C22"/>
    <w:rsid w:val="00741F28"/>
    <w:rsid w:val="00742B87"/>
    <w:rsid w:val="007449C5"/>
    <w:rsid w:val="007634C5"/>
    <w:rsid w:val="00773BC2"/>
    <w:rsid w:val="00803CF6"/>
    <w:rsid w:val="00805C7D"/>
    <w:rsid w:val="00885511"/>
    <w:rsid w:val="008B353B"/>
    <w:rsid w:val="008E6369"/>
    <w:rsid w:val="008F373A"/>
    <w:rsid w:val="0090345E"/>
    <w:rsid w:val="00927F0A"/>
    <w:rsid w:val="00953EA0"/>
    <w:rsid w:val="009822DC"/>
    <w:rsid w:val="009865EA"/>
    <w:rsid w:val="009A03C1"/>
    <w:rsid w:val="009B6F17"/>
    <w:rsid w:val="009D1F37"/>
    <w:rsid w:val="009E7648"/>
    <w:rsid w:val="009F345C"/>
    <w:rsid w:val="00A069C6"/>
    <w:rsid w:val="00A20B28"/>
    <w:rsid w:val="00A5721D"/>
    <w:rsid w:val="00A727F0"/>
    <w:rsid w:val="00A7281C"/>
    <w:rsid w:val="00A76247"/>
    <w:rsid w:val="00A7792C"/>
    <w:rsid w:val="00A85551"/>
    <w:rsid w:val="00A9745B"/>
    <w:rsid w:val="00AC131C"/>
    <w:rsid w:val="00AC7F8A"/>
    <w:rsid w:val="00AE791F"/>
    <w:rsid w:val="00AF13DD"/>
    <w:rsid w:val="00B12934"/>
    <w:rsid w:val="00B313DC"/>
    <w:rsid w:val="00B84D12"/>
    <w:rsid w:val="00BA0314"/>
    <w:rsid w:val="00BF6D2E"/>
    <w:rsid w:val="00C13DAF"/>
    <w:rsid w:val="00C27D22"/>
    <w:rsid w:val="00C51F4F"/>
    <w:rsid w:val="00C8200A"/>
    <w:rsid w:val="00C86C3B"/>
    <w:rsid w:val="00CA6E01"/>
    <w:rsid w:val="00CA7E50"/>
    <w:rsid w:val="00CB2A2F"/>
    <w:rsid w:val="00CD590B"/>
    <w:rsid w:val="00CF42A8"/>
    <w:rsid w:val="00D226B0"/>
    <w:rsid w:val="00D8649D"/>
    <w:rsid w:val="00D865D2"/>
    <w:rsid w:val="00DA0C4D"/>
    <w:rsid w:val="00DD0730"/>
    <w:rsid w:val="00E175F2"/>
    <w:rsid w:val="00E21AE7"/>
    <w:rsid w:val="00E30DBE"/>
    <w:rsid w:val="00E666F3"/>
    <w:rsid w:val="00E8093E"/>
    <w:rsid w:val="00E81AE9"/>
    <w:rsid w:val="00E81C44"/>
    <w:rsid w:val="00E84E54"/>
    <w:rsid w:val="00E86627"/>
    <w:rsid w:val="00EA02D0"/>
    <w:rsid w:val="00EA45CA"/>
    <w:rsid w:val="00ED5415"/>
    <w:rsid w:val="00EE4B21"/>
    <w:rsid w:val="00F161A0"/>
    <w:rsid w:val="00F6612F"/>
    <w:rsid w:val="00F70903"/>
    <w:rsid w:val="00F76548"/>
    <w:rsid w:val="00F814B0"/>
    <w:rsid w:val="00F90C60"/>
    <w:rsid w:val="00FB788B"/>
    <w:rsid w:val="00FD0951"/>
    <w:rsid w:val="00FD5A92"/>
    <w:rsid w:val="00FE2F93"/>
    <w:rsid w:val="00FF0D98"/>
    <w:rsid w:val="042017E4"/>
    <w:rsid w:val="3E8723C9"/>
    <w:rsid w:val="49995EA8"/>
    <w:rsid w:val="52256632"/>
    <w:rsid w:val="6EB7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pPr>
      <w:ind w:left="144"/>
    </w:pPr>
    <w:rPr>
      <w:rFonts w:ascii="宋体" w:eastAsia="宋体" w:cs="宋体"/>
      <w:sz w:val="30"/>
      <w:szCs w:val="30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 Char"/>
    <w:basedOn w:val="7"/>
    <w:link w:val="2"/>
    <w:semiHidden/>
    <w:locked/>
    <w:uiPriority w:val="99"/>
    <w:rPr>
      <w:rFonts w:ascii="Times New Roman" w:hAnsi="Times New Roman" w:cs="Times New Roman"/>
      <w:kern w:val="0"/>
      <w:sz w:val="24"/>
      <w:szCs w:val="24"/>
    </w:r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4"/>
    <w:semiHidden/>
    <w:qFormat/>
    <w:locked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12">
    <w:name w:val="页脚 Char"/>
    <w:basedOn w:val="7"/>
    <w:link w:val="3"/>
    <w:semiHidden/>
    <w:qFormat/>
    <w:locked/>
    <w:uiPriority w:val="99"/>
    <w:rPr>
      <w:rFonts w:ascii="Times New Roman" w:hAnsi="Times New Roman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3AF23D-0AC9-4972-BC2D-E64954912C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490</Words>
  <Characters>500</Characters>
  <Lines>6</Lines>
  <Paragraphs>1</Paragraphs>
  <TotalTime>12</TotalTime>
  <ScaleCrop>false</ScaleCrop>
  <LinksUpToDate>false</LinksUpToDate>
  <CharactersWithSpaces>643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2018-03-13T00:10:00Z</dcterms:created>
  <dc:creator>Jiang</dc:creator>
  <cp:lastModifiedBy>王欢</cp:lastModifiedBy>
  <dcterms:modified xsi:type="dcterms:W3CDTF">2025-03-21T00:27:02Z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2554AB14293C487C8E9DA1CD8E0D8541</vt:lpwstr>
  </property>
  <property fmtid="{D5CDD505-2E9C-101B-9397-08002B2CF9AE}" pid="4" name="KSOTemplateDocerSaveRecord">
    <vt:lpwstr>eyJoZGlkIjoiNTJiNWZkMDM4YjM5MzBiY2U5ZWYwZDk5NTBjNzUwNjgiLCJ1c2VySWQiOiI3MzA4NjU3NTIifQ==</vt:lpwstr>
  </property>
</Properties>
</file>