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56941">
      <w:pPr>
        <w:spacing w:before="109" w:beforeLines="35" w:line="520" w:lineRule="exact"/>
        <w:jc w:val="center"/>
        <w:rPr>
          <w:rFonts w:ascii="Times New Roman" w:hAnsi="Times New Roman" w:eastAsia="方正小标宋简体" w:cs="Times New Roman"/>
          <w:b/>
          <w:bCs/>
          <w:color w:val="000000" w:themeColor="text1"/>
          <w:sz w:val="36"/>
          <w:szCs w:val="36"/>
          <w14:textFill>
            <w14:solidFill>
              <w14:schemeClr w14:val="tx1"/>
            </w14:solidFill>
          </w14:textFill>
        </w:rPr>
      </w:pPr>
      <w:bookmarkStart w:id="0" w:name="_Hlk170724432"/>
      <w:r>
        <w:rPr>
          <w:rFonts w:hint="eastAsia" w:ascii="宋体" w:hAnsi="宋体" w:eastAsia="宋体" w:cs="宋体"/>
          <w:b/>
          <w:bCs/>
          <w:color w:val="000000" w:themeColor="text1"/>
          <w:sz w:val="36"/>
          <w:szCs w:val="36"/>
          <w14:textFill>
            <w14:solidFill>
              <w14:schemeClr w14:val="tx1"/>
            </w14:solidFill>
          </w14:textFill>
        </w:rPr>
        <w:t>粉体材料智能制造微专业招生简章</w:t>
      </w:r>
    </w:p>
    <w:bookmarkEnd w:id="0"/>
    <w:p w14:paraId="4D2EBE6A">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4D5E586E">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北京科技大学粉体材料智能制造微专业依托北京科技大学材料科学全国A+学科开展教学研究工作。微专业团队以新材院粉末冶金研究所的“老中青”教师为骨干，包括正高职称教师4名，副高职称教师1名，中级职称教师1名，其中2名正高级教师入选国家重大人才计划。北科大粉末所在粉体材料领域有超过20年的科研和教学经验，曾获国家级教学成果一等奖，国家科技发明二等奖、教育部科技进步一等奖等国家和省部级奖励，团队入选“全国黄大年式教师团队”和“北京高校优秀本科育人团队”。在Advanced Materials, Acta Materialia发表高水平论文500余篇，承担国家和省部级级科研项目70余项，有丰富的粉末冶金理论及实践经验。</w:t>
      </w:r>
    </w:p>
    <w:p w14:paraId="755472FD">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粉体材料学科是一门融合材料、冶金、机械等多个领域的交叉学科，更是推动制造业转型升级的关键力量。本次拟开展的粉体材料智能制造微专业第一期拟开设8门教学课程和1门实验课程。专业拟以粉体材料前沿与概论为先导介绍粉体材料发展历史及应用，激发学生学习兴趣，为后续课程引入做好铺垫，后续拟以粉末冶金原理与技术为学生打下良好理论基础，再辅以粉末冶金难熔金属、先进粉末冶金摩擦材料、轻质高强金属材料及先进陶瓷和半导体材料5门课程介绍粉末冶金技术的主要应用及其在国防和国民经济领域的重要作用，最后通过粉体材料领域前沿的增材制造技术和原理以及粉末冶金先进制造创新实验2门课程，让学生切身融入粉末冶金技术的真实过程，并通过自己设计、打印部件获得学习的乐趣及成就感。在教学过程中会与中国钢研、中国有研等知名企业和科研机构合作，结合国家重大需求中的材料问题及产学研实践环节，启迪学生思维，开拓视野。</w:t>
      </w:r>
    </w:p>
    <w:p w14:paraId="26EF5688">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485B147E">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专业旨在培养德智体美劳全面发展，掌握粉体材料科学基础理论、智能制造技术与工程实践能力的高素质复合型人才。通过系统学习粉体材料的制备、表征、性能调控及智能化制造工艺，学生将具备以下核心能力：</w:t>
      </w:r>
    </w:p>
    <w:p w14:paraId="7726CD10">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跨学科知识融合能力：熟悉材料学、化学工程、机械自动化与人工智能等交叉学科知识，能够运用数字化工具（如工业大数据、机器学习）优化粉体材料设计、生产与质量控制流程；</w:t>
      </w:r>
    </w:p>
    <w:p w14:paraId="1BCDC0EE">
      <w:pPr>
        <w:spacing w:before="109" w:beforeLines="35" w:line="50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工程实践与问题解决能力：通过校企协同的实训平台与项目实践，培养解决粉体材料规模化生产中复杂工程问题的能力，涵盖工艺优化、设备运维及智能决策支持等领域；</w:t>
      </w:r>
    </w:p>
    <w:p w14:paraId="20246FE4">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行业前瞻与国际化视野：紧跟新能源、半导体、航空航天等前沿应用领域需求，熟悉国际标准与产业动态，具备跨领域协作与技术创新领导力；</w:t>
      </w:r>
    </w:p>
    <w:p w14:paraId="3C9BB6C0">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职业素养与社会责任：恪守工程伦理，践行绿色制造理念，致力于推动粉体材料行业的高质量发展，服务国家战略新兴产业需求；</w:t>
      </w:r>
    </w:p>
    <w:p w14:paraId="55B8D4E5">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毕业生可在粉体材料研发、智能装备制造、工业互联网平台等领域从事技术开发、生产管理及战略规划工作，成为推动材料行业智能化升级的核心力量。</w:t>
      </w:r>
    </w:p>
    <w:p w14:paraId="0246C3C4">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1709BACA">
      <w:pPr>
        <w:keepNext w:val="0"/>
        <w:keepLines w:val="0"/>
        <w:pageBreakBefore w:val="0"/>
        <w:widowControl w:val="0"/>
        <w:kinsoku/>
        <w:wordWrap/>
        <w:overflowPunct/>
        <w:topLinePunct w:val="0"/>
        <w:autoSpaceDE/>
        <w:autoSpaceDN/>
        <w:bidi w:val="0"/>
        <w:snapToGrid/>
        <w:spacing w:before="109" w:beforeLines="35" w:line="500" w:lineRule="exact"/>
        <w:ind w:firstLine="562" w:firstLineChars="200"/>
        <w:textAlignment w:val="auto"/>
        <w:rPr>
          <w:rFonts w:ascii="仿宋" w:hAnsi="仿宋" w:eastAsia="仿宋" w:cs="Times New Roman"/>
          <w:b w:val="0"/>
          <w:bCs w:val="0"/>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宋体"/>
          <w:b w:val="0"/>
          <w:bCs w:val="0"/>
          <w:color w:val="000000" w:themeColor="text1"/>
          <w:sz w:val="28"/>
          <w:szCs w:val="28"/>
          <w14:textFill>
            <w14:solidFill>
              <w14:schemeClr w14:val="tx1"/>
            </w14:solidFill>
          </w14:textFill>
        </w:rPr>
        <w:t>面向全校全日制本科生招生。</w:t>
      </w:r>
    </w:p>
    <w:p w14:paraId="3E8B90CD">
      <w:pPr>
        <w:keepNext w:val="0"/>
        <w:keepLines w:val="0"/>
        <w:pageBreakBefore w:val="0"/>
        <w:widowControl w:val="0"/>
        <w:kinsoku/>
        <w:wordWrap/>
        <w:overflowPunct/>
        <w:topLinePunct w:val="0"/>
        <w:autoSpaceDE/>
        <w:autoSpaceDN/>
        <w:bidi w:val="0"/>
        <w:adjustRightInd w:val="0"/>
        <w:snapToGrid/>
        <w:spacing w:before="109" w:beforeLines="35" w:line="500" w:lineRule="exact"/>
        <w:ind w:firstLine="562" w:firstLineChars="200"/>
        <w:textAlignment w:val="auto"/>
        <w:rPr>
          <w:rFonts w:ascii="仿宋" w:hAnsi="仿宋" w:eastAsia="仿宋" w:cs="宋体"/>
          <w:b w:val="0"/>
          <w:bCs w:val="0"/>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宋体"/>
          <w:b w:val="0"/>
          <w:bCs w:val="0"/>
          <w:color w:val="000000" w:themeColor="text1"/>
          <w:sz w:val="28"/>
          <w:szCs w:val="28"/>
          <w14:textFill>
            <w14:solidFill>
              <w14:schemeClr w14:val="tx1"/>
            </w14:solidFill>
          </w14:textFill>
        </w:rPr>
        <w:t>50人</w:t>
      </w:r>
    </w:p>
    <w:p w14:paraId="4F43F4B1">
      <w:pPr>
        <w:keepNext w:val="0"/>
        <w:keepLines w:val="0"/>
        <w:pageBreakBefore w:val="0"/>
        <w:widowControl w:val="0"/>
        <w:kinsoku/>
        <w:wordWrap/>
        <w:overflowPunct/>
        <w:topLinePunct w:val="0"/>
        <w:autoSpaceDE/>
        <w:autoSpaceDN/>
        <w:bidi w:val="0"/>
        <w:adjustRightInd w:val="0"/>
        <w:snapToGrid/>
        <w:spacing w:before="109" w:beforeLines="35" w:line="500" w:lineRule="exact"/>
        <w:ind w:firstLine="562" w:firstLineChars="200"/>
        <w:textAlignment w:val="auto"/>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_GB2312" w:hAnsi="Times New Roman" w:eastAsia="仿宋_GB2312" w:cs="Times New Roman"/>
          <w:b/>
          <w:bCs/>
          <w:color w:val="000000" w:themeColor="text1"/>
          <w:sz w:val="28"/>
          <w:szCs w:val="28"/>
          <w14:textFill>
            <w14:solidFill>
              <w14:schemeClr w14:val="tx1"/>
            </w14:solidFill>
          </w14:textFill>
        </w:rPr>
        <w:t>招生条件：</w:t>
      </w:r>
      <w:r>
        <w:rPr>
          <w:rFonts w:hint="eastAsia" w:ascii="仿宋" w:hAnsi="仿宋" w:eastAsia="仿宋" w:cs="宋体"/>
          <w:b w:val="0"/>
          <w:bCs w:val="0"/>
          <w:color w:val="000000" w:themeColor="text1"/>
          <w:sz w:val="28"/>
          <w:szCs w:val="28"/>
          <w14:textFill>
            <w14:solidFill>
              <w14:schemeClr w14:val="tx1"/>
            </w14:solidFill>
          </w14:textFill>
        </w:rPr>
        <w:t>学生须学有余力，有意向拓展自己的专业视域以跨专业学习粉体材料领域相关专业知识。</w:t>
      </w:r>
    </w:p>
    <w:p w14:paraId="1504CC66">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672B091E">
      <w:pPr>
        <w:spacing w:before="109" w:beforeLines="35" w:line="500" w:lineRule="exact"/>
        <w:ind w:firstLine="562" w:firstLineChars="200"/>
        <w:jc w:val="left"/>
        <w:rPr>
          <w:rFonts w:ascii="仿宋" w:hAnsi="仿宋" w:eastAsia="仿宋" w:cs="宋体"/>
          <w:b w:val="0"/>
          <w:bCs w:val="0"/>
          <w:color w:val="000000" w:themeColor="text1"/>
          <w:sz w:val="28"/>
          <w:szCs w:val="28"/>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宋体"/>
          <w:b w:val="0"/>
          <w:bCs w:val="0"/>
          <w:color w:val="000000" w:themeColor="text1"/>
          <w:sz w:val="28"/>
          <w:szCs w:val="28"/>
          <w14:textFill>
            <w14:solidFill>
              <w14:schemeClr w14:val="tx1"/>
            </w14:solidFill>
          </w14:textFill>
        </w:rPr>
        <w:t>1.5年/3个学期</w:t>
      </w:r>
    </w:p>
    <w:p w14:paraId="07492BB2">
      <w:pPr>
        <w:spacing w:before="109" w:beforeLines="35" w:line="500" w:lineRule="exact"/>
        <w:ind w:firstLine="562" w:firstLineChars="200"/>
        <w:jc w:val="left"/>
        <w:rPr>
          <w:rFonts w:ascii="Times New Roman" w:hAnsi="Times New Roman" w:eastAsia="仿宋_GB2312" w:cs="Times New Roman"/>
          <w:b w:val="0"/>
          <w:bCs w:val="0"/>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宋体"/>
          <w:b w:val="0"/>
          <w:bCs w:val="0"/>
          <w:color w:val="000000" w:themeColor="text1"/>
          <w:sz w:val="28"/>
          <w:szCs w:val="28"/>
          <w14:textFill>
            <w14:solidFill>
              <w14:schemeClr w14:val="tx1"/>
            </w14:solidFill>
          </w14:textFill>
        </w:rPr>
        <w:t>12学分</w:t>
      </w:r>
    </w:p>
    <w:p w14:paraId="65ABF5FE">
      <w:pPr>
        <w:spacing w:before="109" w:beforeLines="35" w:line="500" w:lineRule="exact"/>
        <w:ind w:firstLine="562" w:firstLineChars="200"/>
        <w:jc w:val="left"/>
        <w:rPr>
          <w:rFonts w:ascii="仿宋" w:hAnsi="仿宋" w:eastAsia="仿宋" w:cs="宋体"/>
          <w:b w:val="0"/>
          <w:bCs w:val="0"/>
          <w:color w:val="000000" w:themeColor="text1"/>
          <w:sz w:val="28"/>
          <w:szCs w:val="28"/>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宋体"/>
          <w:b w:val="0"/>
          <w:bCs w:val="0"/>
          <w:color w:val="000000" w:themeColor="text1"/>
          <w:sz w:val="28"/>
          <w:szCs w:val="28"/>
          <w14:textFill>
            <w14:solidFill>
              <w14:schemeClr w14:val="tx1"/>
            </w14:solidFill>
          </w14:textFill>
        </w:rPr>
        <w:t>学生在毕业前，修满本培养方案规定学分，颁发粉体材料智能制造“微专业</w:t>
      </w:r>
      <w:r>
        <w:rPr>
          <w:rFonts w:ascii="仿宋" w:hAnsi="仿宋" w:eastAsia="仿宋" w:cs="宋体"/>
          <w:b w:val="0"/>
          <w:bCs w:val="0"/>
          <w:color w:val="000000" w:themeColor="text1"/>
          <w:sz w:val="28"/>
          <w:szCs w:val="28"/>
          <w14:textFill>
            <w14:solidFill>
              <w14:schemeClr w14:val="tx1"/>
            </w14:solidFill>
          </w14:textFill>
        </w:rPr>
        <w:t>”</w:t>
      </w:r>
      <w:r>
        <w:rPr>
          <w:rFonts w:hint="eastAsia" w:ascii="仿宋" w:hAnsi="仿宋" w:eastAsia="仿宋" w:cs="宋体"/>
          <w:b w:val="0"/>
          <w:bCs w:val="0"/>
          <w:color w:val="000000" w:themeColor="text1"/>
          <w:sz w:val="28"/>
          <w:szCs w:val="28"/>
          <w14:textFill>
            <w14:solidFill>
              <w14:schemeClr w14:val="tx1"/>
            </w14:solidFill>
          </w14:textFill>
        </w:rPr>
        <w:t>结业证书。</w:t>
      </w:r>
    </w:p>
    <w:p w14:paraId="72A8540C">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0B76F59F">
      <w:pPr>
        <w:spacing w:before="109" w:beforeLines="35" w:line="500" w:lineRule="exact"/>
        <w:ind w:firstLine="560" w:firstLineChars="200"/>
        <w:jc w:val="left"/>
        <w:rPr>
          <w:rFonts w:ascii="Times New Roman" w:hAnsi="Times New Roman" w:eastAsia="仿宋" w:cs="Times New Roman"/>
          <w:color w:val="000000" w:themeColor="text1"/>
          <w:sz w:val="28"/>
          <w:szCs w:val="28"/>
          <w14:textFill>
            <w14:solidFill>
              <w14:schemeClr w14:val="tx1"/>
            </w14:solidFill>
          </w14:textFill>
        </w:rPr>
      </w:pPr>
      <w:r>
        <w:rPr>
          <w:rFonts w:ascii="Times New Roman" w:hAnsi="Times New Roman" w:eastAsia="仿宋" w:cs="Times New Roman"/>
          <w:color w:val="000000" w:themeColor="text1"/>
          <w:sz w:val="28"/>
          <w:szCs w:val="28"/>
          <w14:textFill>
            <w14:solidFill>
              <w14:schemeClr w14:val="tx1"/>
            </w14:solidFill>
          </w14:textFill>
        </w:rPr>
        <w:t>拟开设</w:t>
      </w:r>
      <w:r>
        <w:rPr>
          <w:rFonts w:hint="eastAsia" w:ascii="仿宋" w:hAnsi="仿宋" w:eastAsia="仿宋" w:cs="仿宋"/>
          <w:color w:val="000000" w:themeColor="text1"/>
          <w:sz w:val="28"/>
          <w:szCs w:val="28"/>
          <w14:textFill>
            <w14:solidFill>
              <w14:schemeClr w14:val="tx1"/>
            </w14:solidFill>
          </w14:textFill>
        </w:rPr>
        <w:t>8</w:t>
      </w:r>
      <w:r>
        <w:rPr>
          <w:rFonts w:ascii="Times New Roman" w:hAnsi="Times New Roman" w:eastAsia="仿宋" w:cs="Times New Roman"/>
          <w:color w:val="000000" w:themeColor="text1"/>
          <w:sz w:val="28"/>
          <w:szCs w:val="28"/>
          <w14:textFill>
            <w14:solidFill>
              <w14:schemeClr w14:val="tx1"/>
            </w14:solidFill>
          </w14:textFill>
        </w:rPr>
        <w:t>门课程。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991"/>
        <w:gridCol w:w="2604"/>
        <w:gridCol w:w="1057"/>
        <w:gridCol w:w="1084"/>
        <w:gridCol w:w="1236"/>
      </w:tblGrid>
      <w:tr w14:paraId="2D991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3CF2DDAD">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451" w:type="pct"/>
            <w:vAlign w:val="center"/>
          </w:tcPr>
          <w:p w14:paraId="2117B9BA">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3EDB1DE1">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076F9CD9">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90" w:type="pct"/>
            <w:vAlign w:val="center"/>
          </w:tcPr>
          <w:p w14:paraId="6B89E0DC">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79C6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2F5D71B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粉体材料前沿与概论</w:t>
            </w:r>
          </w:p>
        </w:tc>
        <w:tc>
          <w:tcPr>
            <w:tcW w:w="1451" w:type="pct"/>
            <w:vAlign w:val="center"/>
          </w:tcPr>
          <w:p w14:paraId="673E95A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tcPr>
          <w:p w14:paraId="622D2D3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2</w:t>
            </w:r>
          </w:p>
        </w:tc>
        <w:tc>
          <w:tcPr>
            <w:tcW w:w="604" w:type="pct"/>
            <w:vAlign w:val="center"/>
          </w:tcPr>
          <w:p w14:paraId="3299C97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6F459B1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开卷考试</w:t>
            </w:r>
          </w:p>
        </w:tc>
      </w:tr>
      <w:tr w14:paraId="54899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46EC571F">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粉末冶金原理与技术</w:t>
            </w:r>
          </w:p>
        </w:tc>
        <w:tc>
          <w:tcPr>
            <w:tcW w:w="1451" w:type="pct"/>
            <w:vAlign w:val="center"/>
          </w:tcPr>
          <w:p w14:paraId="066CF1C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tcPr>
          <w:p w14:paraId="624D5B87">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2</w:t>
            </w:r>
          </w:p>
        </w:tc>
        <w:tc>
          <w:tcPr>
            <w:tcW w:w="604" w:type="pct"/>
            <w:vAlign w:val="center"/>
          </w:tcPr>
          <w:p w14:paraId="110A3B8B">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51262885">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开卷考试</w:t>
            </w:r>
          </w:p>
        </w:tc>
      </w:tr>
      <w:tr w14:paraId="6062D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0CDA53C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粉末冶金难熔金属</w:t>
            </w:r>
          </w:p>
        </w:tc>
        <w:tc>
          <w:tcPr>
            <w:tcW w:w="1451" w:type="pct"/>
            <w:vAlign w:val="center"/>
          </w:tcPr>
          <w:p w14:paraId="73AE058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tcPr>
          <w:p w14:paraId="43CD5C5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1</w:t>
            </w:r>
          </w:p>
        </w:tc>
        <w:tc>
          <w:tcPr>
            <w:tcW w:w="604" w:type="pct"/>
            <w:vAlign w:val="center"/>
          </w:tcPr>
          <w:p w14:paraId="6DF5B7F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16</w:t>
            </w:r>
          </w:p>
        </w:tc>
        <w:tc>
          <w:tcPr>
            <w:tcW w:w="690" w:type="pct"/>
            <w:vAlign w:val="center"/>
          </w:tcPr>
          <w:p w14:paraId="2BAB142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开卷考试</w:t>
            </w:r>
          </w:p>
        </w:tc>
      </w:tr>
      <w:tr w14:paraId="3F1E2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0211AB85">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先进粉末冶金摩擦材料</w:t>
            </w:r>
          </w:p>
        </w:tc>
        <w:tc>
          <w:tcPr>
            <w:tcW w:w="1451" w:type="pct"/>
            <w:vAlign w:val="center"/>
          </w:tcPr>
          <w:p w14:paraId="0907310B">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tcPr>
          <w:p w14:paraId="789CB7A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1</w:t>
            </w:r>
          </w:p>
        </w:tc>
        <w:tc>
          <w:tcPr>
            <w:tcW w:w="604" w:type="pct"/>
            <w:vAlign w:val="center"/>
          </w:tcPr>
          <w:p w14:paraId="6982C70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16</w:t>
            </w:r>
          </w:p>
        </w:tc>
        <w:tc>
          <w:tcPr>
            <w:tcW w:w="690" w:type="pct"/>
            <w:vAlign w:val="center"/>
          </w:tcPr>
          <w:p w14:paraId="21250D2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总结汇报</w:t>
            </w:r>
          </w:p>
        </w:tc>
      </w:tr>
      <w:tr w14:paraId="64335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1CA736D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轻质高强金属材料</w:t>
            </w:r>
          </w:p>
        </w:tc>
        <w:tc>
          <w:tcPr>
            <w:tcW w:w="1451" w:type="pct"/>
            <w:vAlign w:val="center"/>
          </w:tcPr>
          <w:p w14:paraId="7F62EA8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tcPr>
          <w:p w14:paraId="1BADE76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1</w:t>
            </w:r>
          </w:p>
        </w:tc>
        <w:tc>
          <w:tcPr>
            <w:tcW w:w="604" w:type="pct"/>
            <w:vAlign w:val="center"/>
          </w:tcPr>
          <w:p w14:paraId="6A1E8C7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16</w:t>
            </w:r>
          </w:p>
        </w:tc>
        <w:tc>
          <w:tcPr>
            <w:tcW w:w="690" w:type="pct"/>
            <w:vAlign w:val="center"/>
          </w:tcPr>
          <w:p w14:paraId="0DF23D8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开卷考试</w:t>
            </w:r>
          </w:p>
        </w:tc>
      </w:tr>
      <w:tr w14:paraId="41C65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0272AAB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先进陶瓷与半导体材料</w:t>
            </w:r>
          </w:p>
        </w:tc>
        <w:tc>
          <w:tcPr>
            <w:tcW w:w="1451" w:type="pct"/>
            <w:vAlign w:val="center"/>
          </w:tcPr>
          <w:p w14:paraId="58CDB07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tcPr>
          <w:p w14:paraId="72BF4B5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2</w:t>
            </w:r>
          </w:p>
        </w:tc>
        <w:tc>
          <w:tcPr>
            <w:tcW w:w="604" w:type="pct"/>
            <w:vAlign w:val="center"/>
          </w:tcPr>
          <w:p w14:paraId="5241571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546EBB4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总结汇报</w:t>
            </w:r>
          </w:p>
        </w:tc>
      </w:tr>
      <w:tr w14:paraId="6A891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03A7E23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增材制造技术与原理</w:t>
            </w:r>
          </w:p>
        </w:tc>
        <w:tc>
          <w:tcPr>
            <w:tcW w:w="1451" w:type="pct"/>
            <w:vAlign w:val="center"/>
          </w:tcPr>
          <w:p w14:paraId="1A77EEE1">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tcPr>
          <w:p w14:paraId="260B63E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2</w:t>
            </w:r>
          </w:p>
        </w:tc>
        <w:tc>
          <w:tcPr>
            <w:tcW w:w="604" w:type="pct"/>
            <w:vAlign w:val="center"/>
          </w:tcPr>
          <w:p w14:paraId="0378C735">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32</w:t>
            </w:r>
          </w:p>
        </w:tc>
        <w:tc>
          <w:tcPr>
            <w:tcW w:w="690" w:type="pct"/>
            <w:vAlign w:val="center"/>
          </w:tcPr>
          <w:p w14:paraId="2544827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开卷考试</w:t>
            </w:r>
          </w:p>
        </w:tc>
      </w:tr>
      <w:tr w14:paraId="7DA7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667" w:type="pct"/>
            <w:vAlign w:val="center"/>
          </w:tcPr>
          <w:p w14:paraId="296609A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粉末冶金先进制造创新实验</w:t>
            </w:r>
          </w:p>
        </w:tc>
        <w:tc>
          <w:tcPr>
            <w:tcW w:w="1451" w:type="pct"/>
            <w:vAlign w:val="center"/>
          </w:tcPr>
          <w:p w14:paraId="476EAAE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tcPr>
          <w:p w14:paraId="6429BD0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sz w:val="24"/>
                <w:szCs w:val="24"/>
              </w:rPr>
              <w:t>1</w:t>
            </w:r>
          </w:p>
        </w:tc>
        <w:tc>
          <w:tcPr>
            <w:tcW w:w="604" w:type="pct"/>
            <w:vAlign w:val="center"/>
          </w:tcPr>
          <w:p w14:paraId="0B9D726F">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16</w:t>
            </w:r>
          </w:p>
        </w:tc>
        <w:tc>
          <w:tcPr>
            <w:tcW w:w="690" w:type="pct"/>
            <w:vAlign w:val="center"/>
          </w:tcPr>
          <w:p w14:paraId="77B773CA">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零件制备</w:t>
            </w:r>
          </w:p>
        </w:tc>
      </w:tr>
    </w:tbl>
    <w:p w14:paraId="72160374">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38016028">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1FC92934">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622ABB9C">
      <w:pPr>
        <w:spacing w:before="109" w:beforeLines="35" w:line="500" w:lineRule="exact"/>
        <w:ind w:firstLine="560" w:firstLineChars="200"/>
        <w:jc w:val="left"/>
        <w:rPr>
          <w:rFonts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将以下材料按照顺序扫描为一个PDF，命名要求：姓名-粉体材料智能制造，报名时同步上传。</w:t>
      </w:r>
    </w:p>
    <w:p w14:paraId="7AF3E178">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1．新材料技术研究院微专业申请表（模板见附表）；</w:t>
      </w:r>
    </w:p>
    <w:p w14:paraId="78A6A452">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223E147F">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7B56599C">
      <w:pPr>
        <w:spacing w:before="109" w:beforeLines="35" w:line="500" w:lineRule="exact"/>
        <w:ind w:firstLine="560"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59165C0F">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5E3D4808">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color w:val="000000" w:themeColor="text1"/>
          <w:sz w:val="28"/>
          <w:szCs w:val="28"/>
          <w14:textFill>
            <w14:solidFill>
              <w14:schemeClr w14:val="tx1"/>
            </w14:solidFill>
          </w14:textFill>
        </w:rPr>
        <w:t>新材料技术研究院审查申请学生材料，确定符合接收条件的学生名单。</w:t>
      </w:r>
    </w:p>
    <w:p w14:paraId="7C3A860C">
      <w:pPr>
        <w:spacing w:before="109" w:beforeLines="35" w:line="500" w:lineRule="exact"/>
        <w:rPr>
          <w:rFonts w:hint="eastAsia" w:ascii="宋体" w:hAnsi="宋体" w:eastAsia="宋体" w:cs="宋体"/>
          <w:b/>
          <w:bCs/>
          <w:color w:val="000000" w:themeColor="text1"/>
          <w:sz w:val="30"/>
          <w:szCs w:val="30"/>
          <w14:textFill>
            <w14:solidFill>
              <w14:schemeClr w14:val="tx1"/>
            </w14:solidFill>
          </w14:textFill>
        </w:rPr>
      </w:pPr>
    </w:p>
    <w:p w14:paraId="469C2D29">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bookmarkStart w:id="1" w:name="_GoBack"/>
      <w:bookmarkEnd w:id="1"/>
      <w:r>
        <w:rPr>
          <w:rFonts w:hint="eastAsia" w:ascii="宋体" w:hAnsi="宋体" w:eastAsia="宋体" w:cs="宋体"/>
          <w:b/>
          <w:bCs/>
          <w:color w:val="000000" w:themeColor="text1"/>
          <w:sz w:val="30"/>
          <w:szCs w:val="30"/>
          <w14:textFill>
            <w14:solidFill>
              <w14:schemeClr w14:val="tx1"/>
            </w14:solidFill>
          </w14:textFill>
        </w:rPr>
        <w:t>七、联系方式</w:t>
      </w:r>
    </w:p>
    <w:p w14:paraId="4230C7B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联系地址：新材料技术研究院行政办公室（腐蚀楼4</w:t>
      </w:r>
      <w:r>
        <w:rPr>
          <w:rFonts w:ascii="仿宋" w:hAnsi="仿宋" w:eastAsia="仿宋" w:cs="仿宋"/>
          <w:color w:val="000000" w:themeColor="text1"/>
          <w:sz w:val="28"/>
          <w:szCs w:val="28"/>
          <w14:textFill>
            <w14:solidFill>
              <w14:schemeClr w14:val="tx1"/>
            </w14:solidFill>
          </w14:textFill>
        </w:rPr>
        <w:t>01</w:t>
      </w:r>
      <w:r>
        <w:rPr>
          <w:rFonts w:hint="eastAsia" w:ascii="仿宋" w:hAnsi="仿宋" w:eastAsia="仿宋" w:cs="仿宋"/>
          <w:color w:val="000000" w:themeColor="text1"/>
          <w:sz w:val="28"/>
          <w:szCs w:val="28"/>
          <w14:textFill>
            <w14:solidFill>
              <w14:schemeClr w14:val="tx1"/>
            </w14:solidFill>
          </w14:textFill>
        </w:rPr>
        <w:t>）</w:t>
      </w:r>
    </w:p>
    <w:p w14:paraId="1A0A4FE5">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联系电话：0</w:t>
      </w:r>
      <w:r>
        <w:rPr>
          <w:rFonts w:ascii="仿宋" w:hAnsi="仿宋" w:eastAsia="仿宋" w:cs="仿宋"/>
          <w:color w:val="000000" w:themeColor="text1"/>
          <w:sz w:val="28"/>
          <w:szCs w:val="28"/>
          <w14:textFill>
            <w14:solidFill>
              <w14:schemeClr w14:val="tx1"/>
            </w14:solidFill>
          </w14:textFill>
        </w:rPr>
        <w:t>10-62334993</w:t>
      </w:r>
    </w:p>
    <w:p w14:paraId="331FEC77">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联系邮箱：wangyongxue</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ustb.</w:t>
      </w:r>
      <w:r>
        <w:rPr>
          <w:rFonts w:ascii="仿宋" w:hAnsi="仿宋" w:eastAsia="仿宋" w:cs="仿宋"/>
          <w:color w:val="000000" w:themeColor="text1"/>
          <w:sz w:val="28"/>
          <w:szCs w:val="28"/>
          <w14:textFill>
            <w14:solidFill>
              <w14:schemeClr w14:val="tx1"/>
            </w14:solidFill>
          </w14:textFill>
        </w:rPr>
        <w:t>edu.cn</w:t>
      </w:r>
    </w:p>
    <w:p w14:paraId="5BBF9DCC">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联系人：王咏雪</w:t>
      </w:r>
    </w:p>
    <w:p w14:paraId="5709565E">
      <w:pPr>
        <w:spacing w:before="109" w:beforeLines="35" w:line="500" w:lineRule="exact"/>
        <w:ind w:firstLine="600" w:firstLineChars="200"/>
        <w:jc w:val="left"/>
        <w:rPr>
          <w:rFonts w:ascii="Times New Roman" w:hAnsi="Times New Roman" w:eastAsia="仿宋_GB2312" w:cs="Times New Roman"/>
          <w:color w:val="000000" w:themeColor="text1"/>
          <w:sz w:val="30"/>
          <w:szCs w:val="30"/>
          <w14:textFill>
            <w14:solidFill>
              <w14:schemeClr w14:val="tx1"/>
            </w14:solidFill>
          </w14:textFill>
        </w:rPr>
      </w:pPr>
    </w:p>
    <w:p w14:paraId="6BBFE1EB">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附表：新材料技术研究院粉体材料智能制造微专业申请表</w:t>
      </w:r>
    </w:p>
    <w:p w14:paraId="7F268061">
      <w:pPr>
        <w:spacing w:before="109" w:beforeLines="35" w:line="500" w:lineRule="exact"/>
        <w:ind w:right="600"/>
        <w:jc w:val="center"/>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新材料技术研究院</w:t>
      </w:r>
    </w:p>
    <w:p w14:paraId="24556E61">
      <w:pPr>
        <w:spacing w:before="109" w:beforeLines="35" w:line="500" w:lineRule="exact"/>
        <w:ind w:right="600"/>
        <w:jc w:val="righ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w:t>
      </w:r>
      <w:r>
        <w:rPr>
          <w:rFonts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月</w:t>
      </w:r>
      <w:r>
        <w:rPr>
          <w:rFonts w:ascii="仿宋" w:hAnsi="仿宋" w:eastAsia="仿宋" w:cs="仿宋"/>
          <w:color w:val="000000" w:themeColor="text1"/>
          <w:sz w:val="28"/>
          <w:szCs w:val="28"/>
          <w14:textFill>
            <w14:solidFill>
              <w14:schemeClr w14:val="tx1"/>
            </w14:solidFill>
          </w14:textFill>
        </w:rPr>
        <w:t>24</w:t>
      </w:r>
      <w:r>
        <w:rPr>
          <w:rFonts w:hint="eastAsia" w:ascii="仿宋" w:hAnsi="仿宋" w:eastAsia="仿宋" w:cs="仿宋"/>
          <w:color w:val="000000" w:themeColor="text1"/>
          <w:sz w:val="28"/>
          <w:szCs w:val="28"/>
          <w14:textFill>
            <w14:solidFill>
              <w14:schemeClr w14:val="tx1"/>
            </w14:solidFill>
          </w14:textFill>
        </w:rPr>
        <w:t>日</w:t>
      </w:r>
    </w:p>
    <w:p w14:paraId="299A69D0">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38D83066">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新材料技术研究院粉体材料智能制造微专业申请表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62D35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423869A9">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23A66769">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46835F67">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5003D240">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239C1267">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353D3717">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2122F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0C97A9B2">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42782115">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35F36952">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5F4671F2">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0173972D">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0EF5B80A">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6C684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6C6FCF96">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217CBB85">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05624FEC">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662B4CE9">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16428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711FFA73">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2BC849EB">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07D30FA8">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4CF3CAF4">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384C0CCE">
            <w:pPr>
              <w:jc w:val="center"/>
              <w:rPr>
                <w:rFonts w:ascii="华文仿宋" w:hAnsi="华文仿宋" w:eastAsia="华文仿宋" w:cs="华文仿宋"/>
                <w:color w:val="000000" w:themeColor="text1"/>
                <w14:textFill>
                  <w14:solidFill>
                    <w14:schemeClr w14:val="tx1"/>
                  </w14:solidFill>
                </w14:textFill>
              </w:rPr>
            </w:pPr>
          </w:p>
        </w:tc>
      </w:tr>
      <w:tr w14:paraId="6D653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4ADFA64A">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16AD4324">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6C0B8DF2">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5CAC60E3">
            <w:pPr>
              <w:jc w:val="center"/>
              <w:rPr>
                <w:rFonts w:ascii="华文仿宋" w:hAnsi="华文仿宋" w:eastAsia="华文仿宋" w:cs="华文仿宋"/>
                <w:color w:val="000000" w:themeColor="text1"/>
                <w14:textFill>
                  <w14:solidFill>
                    <w14:schemeClr w14:val="tx1"/>
                  </w14:solidFill>
                </w14:textFill>
              </w:rPr>
            </w:pPr>
          </w:p>
          <w:p w14:paraId="69DF072A">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3D1A00EC">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6B734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594CD7E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4E64A7E5">
            <w:pPr>
              <w:jc w:val="center"/>
              <w:rPr>
                <w:rFonts w:ascii="华文仿宋" w:hAnsi="华文仿宋" w:eastAsia="华文仿宋" w:cs="华文仿宋"/>
                <w:color w:val="000000" w:themeColor="text1"/>
                <w14:textFill>
                  <w14:solidFill>
                    <w14:schemeClr w14:val="tx1"/>
                  </w14:solidFill>
                </w14:textFill>
              </w:rPr>
            </w:pPr>
          </w:p>
        </w:tc>
      </w:tr>
      <w:tr w14:paraId="56A7E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1F71E3A2">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01143C73">
            <w:pPr>
              <w:jc w:val="center"/>
              <w:rPr>
                <w:rFonts w:ascii="华文仿宋" w:hAnsi="华文仿宋" w:eastAsia="华文仿宋" w:cs="华文仿宋"/>
                <w:color w:val="000000" w:themeColor="text1"/>
                <w14:textFill>
                  <w14:solidFill>
                    <w14:schemeClr w14:val="tx1"/>
                  </w14:solidFill>
                </w14:textFill>
              </w:rPr>
            </w:pPr>
          </w:p>
          <w:p w14:paraId="7765C5B9">
            <w:pPr>
              <w:jc w:val="center"/>
              <w:rPr>
                <w:rFonts w:ascii="华文仿宋" w:hAnsi="华文仿宋" w:eastAsia="华文仿宋" w:cs="华文仿宋"/>
                <w:color w:val="000000" w:themeColor="text1"/>
                <w14:textFill>
                  <w14:solidFill>
                    <w14:schemeClr w14:val="tx1"/>
                  </w14:solidFill>
                </w14:textFill>
              </w:rPr>
            </w:pPr>
          </w:p>
          <w:p w14:paraId="18A563A6">
            <w:pPr>
              <w:rPr>
                <w:rFonts w:ascii="华文仿宋" w:hAnsi="华文仿宋" w:eastAsia="华文仿宋" w:cs="华文仿宋"/>
                <w:color w:val="000000" w:themeColor="text1"/>
                <w14:textFill>
                  <w14:solidFill>
                    <w14:schemeClr w14:val="tx1"/>
                  </w14:solidFill>
                </w14:textFill>
              </w:rPr>
            </w:pPr>
          </w:p>
          <w:p w14:paraId="72681E71">
            <w:pPr>
              <w:jc w:val="center"/>
              <w:rPr>
                <w:rFonts w:ascii="华文仿宋" w:hAnsi="华文仿宋" w:eastAsia="华文仿宋" w:cs="华文仿宋"/>
                <w:color w:val="000000" w:themeColor="text1"/>
                <w14:textFill>
                  <w14:solidFill>
                    <w14:schemeClr w14:val="tx1"/>
                  </w14:solidFill>
                </w14:textFill>
              </w:rPr>
            </w:pPr>
          </w:p>
          <w:p w14:paraId="0861BDF1">
            <w:pPr>
              <w:jc w:val="center"/>
              <w:rPr>
                <w:rFonts w:ascii="华文仿宋" w:hAnsi="华文仿宋" w:eastAsia="华文仿宋" w:cs="华文仿宋"/>
                <w:color w:val="000000" w:themeColor="text1"/>
                <w14:textFill>
                  <w14:solidFill>
                    <w14:schemeClr w14:val="tx1"/>
                  </w14:solidFill>
                </w14:textFill>
              </w:rPr>
            </w:pPr>
          </w:p>
          <w:p w14:paraId="3410378B">
            <w:pPr>
              <w:jc w:val="center"/>
              <w:rPr>
                <w:rFonts w:ascii="华文仿宋" w:hAnsi="华文仿宋" w:eastAsia="华文仿宋" w:cs="华文仿宋"/>
                <w:color w:val="000000" w:themeColor="text1"/>
                <w14:textFill>
                  <w14:solidFill>
                    <w14:schemeClr w14:val="tx1"/>
                  </w14:solidFill>
                </w14:textFill>
              </w:rPr>
            </w:pPr>
          </w:p>
        </w:tc>
      </w:tr>
      <w:tr w14:paraId="286D0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5ADFB71F">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1054E8FD">
            <w:pPr>
              <w:jc w:val="center"/>
              <w:rPr>
                <w:rFonts w:ascii="华文仿宋" w:hAnsi="华文仿宋" w:eastAsia="华文仿宋" w:cs="华文仿宋"/>
                <w:color w:val="000000" w:themeColor="text1"/>
                <w14:textFill>
                  <w14:solidFill>
                    <w14:schemeClr w14:val="tx1"/>
                  </w14:solidFill>
                </w14:textFill>
              </w:rPr>
            </w:pPr>
          </w:p>
          <w:p w14:paraId="403EE9E1">
            <w:pPr>
              <w:jc w:val="center"/>
              <w:rPr>
                <w:rFonts w:ascii="华文仿宋" w:hAnsi="华文仿宋" w:eastAsia="华文仿宋" w:cs="华文仿宋"/>
                <w:color w:val="000000" w:themeColor="text1"/>
                <w14:textFill>
                  <w14:solidFill>
                    <w14:schemeClr w14:val="tx1"/>
                  </w14:solidFill>
                </w14:textFill>
              </w:rPr>
            </w:pPr>
          </w:p>
        </w:tc>
      </w:tr>
      <w:tr w14:paraId="04387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5266780F">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284D4696">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74155AF6">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0F556686">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1B0E9C39">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5FC8A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5D932304">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7CA45D2B">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4C274303">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我已认真阅读《北京科技大学微专业建设与管理实施办法（试行）》、《粉体材料智能制造微专业招生简章》，申请表中数据填写准确无误。如弄虚作假，本人承担由此造成的一切后果。</w:t>
            </w:r>
          </w:p>
          <w:p w14:paraId="6731E121">
            <w:pPr>
              <w:jc w:val="left"/>
              <w:rPr>
                <w:rFonts w:ascii="华文仿宋" w:hAnsi="华文仿宋" w:eastAsia="华文仿宋" w:cs="华文仿宋"/>
                <w:b/>
                <w:color w:val="000000" w:themeColor="text1"/>
                <w14:textFill>
                  <w14:solidFill>
                    <w14:schemeClr w14:val="tx1"/>
                  </w14:solidFill>
                </w14:textFill>
              </w:rPr>
            </w:pPr>
          </w:p>
        </w:tc>
      </w:tr>
      <w:tr w14:paraId="0A9E0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316DDF6D">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71004582">
            <w:pPr>
              <w:jc w:val="left"/>
              <w:rPr>
                <w:rFonts w:ascii="华文仿宋" w:hAnsi="华文仿宋" w:eastAsia="华文仿宋" w:cs="华文仿宋"/>
                <w:b/>
                <w:color w:val="000000" w:themeColor="text1"/>
                <w14:textFill>
                  <w14:solidFill>
                    <w14:schemeClr w14:val="tx1"/>
                  </w14:solidFill>
                </w14:textFill>
              </w:rPr>
            </w:pPr>
          </w:p>
          <w:p w14:paraId="1C03B772">
            <w:pPr>
              <w:jc w:val="left"/>
              <w:rPr>
                <w:rFonts w:ascii="华文仿宋" w:hAnsi="华文仿宋" w:eastAsia="华文仿宋" w:cs="华文仿宋"/>
                <w:b/>
                <w:color w:val="000000" w:themeColor="text1"/>
                <w14:textFill>
                  <w14:solidFill>
                    <w14:schemeClr w14:val="tx1"/>
                  </w14:solidFill>
                </w14:textFill>
              </w:rPr>
            </w:pPr>
          </w:p>
          <w:p w14:paraId="07CC1D8B">
            <w:pPr>
              <w:jc w:val="left"/>
              <w:rPr>
                <w:rFonts w:ascii="华文仿宋" w:hAnsi="华文仿宋" w:eastAsia="华文仿宋" w:cs="华文仿宋"/>
                <w:b/>
                <w:color w:val="000000" w:themeColor="text1"/>
                <w14:textFill>
                  <w14:solidFill>
                    <w14:schemeClr w14:val="tx1"/>
                  </w14:solidFill>
                </w14:textFill>
              </w:rPr>
            </w:pPr>
          </w:p>
        </w:tc>
      </w:tr>
    </w:tbl>
    <w:p w14:paraId="0B010ADB">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03DF9C-3892-4443-81BC-10F868B2195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980552B3-E60E-49DB-A0D3-DADDF04DA3C8}"/>
  </w:font>
  <w:font w:name="仿宋_GB2312">
    <w:panose1 w:val="02010609030101010101"/>
    <w:charset w:val="86"/>
    <w:family w:val="modern"/>
    <w:pitch w:val="default"/>
    <w:sig w:usb0="00000001" w:usb1="080E0000" w:usb2="00000000" w:usb3="00000000" w:csb0="00040000" w:csb1="00000000"/>
    <w:embedRegular r:id="rId3" w:fontKey="{60B79DBE-ADE0-4DDA-B504-357EA47D18CF}"/>
  </w:font>
  <w:font w:name="方正小标宋简体">
    <w:panose1 w:val="03000509000000000000"/>
    <w:charset w:val="86"/>
    <w:family w:val="script"/>
    <w:pitch w:val="default"/>
    <w:sig w:usb0="00000001" w:usb1="080E0000" w:usb2="00000000" w:usb3="00000000" w:csb0="00040000" w:csb1="00000000"/>
    <w:embedRegular r:id="rId4" w:fontKey="{1926977C-ED92-47C3-8E75-D5E27CE8AC15}"/>
  </w:font>
  <w:font w:name="仿宋">
    <w:panose1 w:val="02010609060101010101"/>
    <w:charset w:val="86"/>
    <w:family w:val="modern"/>
    <w:pitch w:val="default"/>
    <w:sig w:usb0="800002BF" w:usb1="38CF7CFA" w:usb2="00000016" w:usb3="00000000" w:csb0="00040001" w:csb1="00000000"/>
    <w:embedRegular r:id="rId5" w:fontKey="{6F524415-4AAD-4CFC-92A6-E62862B82EBA}"/>
  </w:font>
  <w:font w:name="华文仿宋">
    <w:panose1 w:val="02010600040101010101"/>
    <w:charset w:val="86"/>
    <w:family w:val="auto"/>
    <w:pitch w:val="default"/>
    <w:sig w:usb0="00000287" w:usb1="080F0000" w:usb2="00000000" w:usb3="00000000" w:csb0="0004009F" w:csb1="DFD70000"/>
    <w:embedRegular r:id="rId6" w:fontKey="{0AFC30F6-B799-4FAF-AE36-2FB04651FA16}"/>
  </w:font>
  <w:font w:name="Wingdings 2">
    <w:panose1 w:val="05020102010507070707"/>
    <w:charset w:val="02"/>
    <w:family w:val="roman"/>
    <w:pitch w:val="default"/>
    <w:sig w:usb0="00000000" w:usb1="00000000" w:usb2="00000000" w:usb3="00000000" w:csb0="80000000" w:csb1="00000000"/>
    <w:embedRegular r:id="rId7" w:fontKey="{830F8AF0-E158-4D74-8B7D-26725C3D5D21}"/>
  </w:font>
  <w:font w:name="楷体_GB2312">
    <w:panose1 w:val="02010609030101010101"/>
    <w:charset w:val="86"/>
    <w:family w:val="modern"/>
    <w:pitch w:val="default"/>
    <w:sig w:usb0="00000001" w:usb1="080E0000" w:usb2="00000000" w:usb3="00000000" w:csb0="00040000" w:csb1="00000000"/>
    <w:embedRegular r:id="rId8" w:fontKey="{496AE497-15D1-4C9B-8E35-DD1D7B2B99E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02E"/>
    <w:rsid w:val="000047C6"/>
    <w:rsid w:val="00006C4C"/>
    <w:rsid w:val="00007CDB"/>
    <w:rsid w:val="00021498"/>
    <w:rsid w:val="0002681A"/>
    <w:rsid w:val="00034A6F"/>
    <w:rsid w:val="00036ED8"/>
    <w:rsid w:val="0004308E"/>
    <w:rsid w:val="00044BD6"/>
    <w:rsid w:val="00050FF2"/>
    <w:rsid w:val="000517B2"/>
    <w:rsid w:val="000519FC"/>
    <w:rsid w:val="0005265E"/>
    <w:rsid w:val="00057D9D"/>
    <w:rsid w:val="00075494"/>
    <w:rsid w:val="000851EE"/>
    <w:rsid w:val="00091C86"/>
    <w:rsid w:val="00092374"/>
    <w:rsid w:val="00095867"/>
    <w:rsid w:val="00096ED4"/>
    <w:rsid w:val="000A0C28"/>
    <w:rsid w:val="000A1D1D"/>
    <w:rsid w:val="000A1F39"/>
    <w:rsid w:val="000A2B52"/>
    <w:rsid w:val="000A787A"/>
    <w:rsid w:val="000C0593"/>
    <w:rsid w:val="000C0DA1"/>
    <w:rsid w:val="000D6369"/>
    <w:rsid w:val="000E3FA3"/>
    <w:rsid w:val="000E533D"/>
    <w:rsid w:val="000F2CA8"/>
    <w:rsid w:val="00100FFC"/>
    <w:rsid w:val="00101C85"/>
    <w:rsid w:val="00102C2E"/>
    <w:rsid w:val="00105098"/>
    <w:rsid w:val="00106607"/>
    <w:rsid w:val="00112723"/>
    <w:rsid w:val="00113FCE"/>
    <w:rsid w:val="00114957"/>
    <w:rsid w:val="001277D7"/>
    <w:rsid w:val="0013073A"/>
    <w:rsid w:val="00132A9D"/>
    <w:rsid w:val="00135E2E"/>
    <w:rsid w:val="00136773"/>
    <w:rsid w:val="001408FB"/>
    <w:rsid w:val="00142C5D"/>
    <w:rsid w:val="00150A6B"/>
    <w:rsid w:val="00151BAB"/>
    <w:rsid w:val="00152639"/>
    <w:rsid w:val="00152652"/>
    <w:rsid w:val="00153A11"/>
    <w:rsid w:val="00153E20"/>
    <w:rsid w:val="001544BE"/>
    <w:rsid w:val="00155DF3"/>
    <w:rsid w:val="001629BC"/>
    <w:rsid w:val="00162CA2"/>
    <w:rsid w:val="00167916"/>
    <w:rsid w:val="00172382"/>
    <w:rsid w:val="0017315C"/>
    <w:rsid w:val="00174766"/>
    <w:rsid w:val="001747A0"/>
    <w:rsid w:val="001927A0"/>
    <w:rsid w:val="001929C4"/>
    <w:rsid w:val="001937C5"/>
    <w:rsid w:val="00196A0D"/>
    <w:rsid w:val="00197026"/>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CAB"/>
    <w:rsid w:val="00253D72"/>
    <w:rsid w:val="002611EC"/>
    <w:rsid w:val="002645C6"/>
    <w:rsid w:val="002743E2"/>
    <w:rsid w:val="002755D0"/>
    <w:rsid w:val="002761E3"/>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14A19"/>
    <w:rsid w:val="00323237"/>
    <w:rsid w:val="003246F0"/>
    <w:rsid w:val="00326C84"/>
    <w:rsid w:val="003331D8"/>
    <w:rsid w:val="00343345"/>
    <w:rsid w:val="0034594B"/>
    <w:rsid w:val="00355EB0"/>
    <w:rsid w:val="00361C49"/>
    <w:rsid w:val="00365C1D"/>
    <w:rsid w:val="0037043B"/>
    <w:rsid w:val="00371802"/>
    <w:rsid w:val="00373157"/>
    <w:rsid w:val="00376218"/>
    <w:rsid w:val="00385CCF"/>
    <w:rsid w:val="00390125"/>
    <w:rsid w:val="0039464B"/>
    <w:rsid w:val="003A00C9"/>
    <w:rsid w:val="003A472D"/>
    <w:rsid w:val="003A5307"/>
    <w:rsid w:val="003A56AC"/>
    <w:rsid w:val="003B2879"/>
    <w:rsid w:val="003C347D"/>
    <w:rsid w:val="003E297D"/>
    <w:rsid w:val="003E6190"/>
    <w:rsid w:val="003F0D79"/>
    <w:rsid w:val="003F3F35"/>
    <w:rsid w:val="003F5C7F"/>
    <w:rsid w:val="00400152"/>
    <w:rsid w:val="0040583F"/>
    <w:rsid w:val="0041516B"/>
    <w:rsid w:val="004259E3"/>
    <w:rsid w:val="00426829"/>
    <w:rsid w:val="00433E2B"/>
    <w:rsid w:val="004427E2"/>
    <w:rsid w:val="004446B0"/>
    <w:rsid w:val="00444BF2"/>
    <w:rsid w:val="00452E2B"/>
    <w:rsid w:val="004617D4"/>
    <w:rsid w:val="004628D2"/>
    <w:rsid w:val="004735C8"/>
    <w:rsid w:val="00480914"/>
    <w:rsid w:val="00480D0C"/>
    <w:rsid w:val="00484D85"/>
    <w:rsid w:val="00484E3D"/>
    <w:rsid w:val="00487A9F"/>
    <w:rsid w:val="0049746E"/>
    <w:rsid w:val="004A3035"/>
    <w:rsid w:val="004A6339"/>
    <w:rsid w:val="004A6DDF"/>
    <w:rsid w:val="004B271D"/>
    <w:rsid w:val="004B6D51"/>
    <w:rsid w:val="004C71BE"/>
    <w:rsid w:val="004C75E2"/>
    <w:rsid w:val="004D2088"/>
    <w:rsid w:val="004D2223"/>
    <w:rsid w:val="004D3AE6"/>
    <w:rsid w:val="004D5CF7"/>
    <w:rsid w:val="004E3652"/>
    <w:rsid w:val="004F26AC"/>
    <w:rsid w:val="004F560D"/>
    <w:rsid w:val="00507D56"/>
    <w:rsid w:val="00511E60"/>
    <w:rsid w:val="00513AFC"/>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60E30"/>
    <w:rsid w:val="00563632"/>
    <w:rsid w:val="005714C6"/>
    <w:rsid w:val="00573288"/>
    <w:rsid w:val="005747D2"/>
    <w:rsid w:val="0058502C"/>
    <w:rsid w:val="005863E8"/>
    <w:rsid w:val="00586EFD"/>
    <w:rsid w:val="0059032E"/>
    <w:rsid w:val="00592B9A"/>
    <w:rsid w:val="0059417F"/>
    <w:rsid w:val="005976F3"/>
    <w:rsid w:val="005978C6"/>
    <w:rsid w:val="005A5ECF"/>
    <w:rsid w:val="005B649B"/>
    <w:rsid w:val="005B7CE2"/>
    <w:rsid w:val="005D143B"/>
    <w:rsid w:val="005D1DCF"/>
    <w:rsid w:val="005D31B5"/>
    <w:rsid w:val="005E0914"/>
    <w:rsid w:val="005E09CA"/>
    <w:rsid w:val="005E44BC"/>
    <w:rsid w:val="005E726E"/>
    <w:rsid w:val="005F0BD0"/>
    <w:rsid w:val="005F1CCB"/>
    <w:rsid w:val="005F28A6"/>
    <w:rsid w:val="005F66AB"/>
    <w:rsid w:val="0061358B"/>
    <w:rsid w:val="006143E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090E"/>
    <w:rsid w:val="00702F25"/>
    <w:rsid w:val="00707A7A"/>
    <w:rsid w:val="00716E06"/>
    <w:rsid w:val="00734CFC"/>
    <w:rsid w:val="007560AB"/>
    <w:rsid w:val="00762915"/>
    <w:rsid w:val="00780817"/>
    <w:rsid w:val="00782E4F"/>
    <w:rsid w:val="00793408"/>
    <w:rsid w:val="007956B8"/>
    <w:rsid w:val="0079636F"/>
    <w:rsid w:val="007A1674"/>
    <w:rsid w:val="007A2EDD"/>
    <w:rsid w:val="007B188E"/>
    <w:rsid w:val="007B2384"/>
    <w:rsid w:val="007B58FC"/>
    <w:rsid w:val="007B77F0"/>
    <w:rsid w:val="007C03A6"/>
    <w:rsid w:val="007C1BEA"/>
    <w:rsid w:val="007D316A"/>
    <w:rsid w:val="007D664A"/>
    <w:rsid w:val="007E2B66"/>
    <w:rsid w:val="007E32DB"/>
    <w:rsid w:val="007E3323"/>
    <w:rsid w:val="007E4AEE"/>
    <w:rsid w:val="007E6BED"/>
    <w:rsid w:val="007E7223"/>
    <w:rsid w:val="007F1A06"/>
    <w:rsid w:val="007F7DE6"/>
    <w:rsid w:val="008009EF"/>
    <w:rsid w:val="008036FC"/>
    <w:rsid w:val="00811BF2"/>
    <w:rsid w:val="00814457"/>
    <w:rsid w:val="0081592E"/>
    <w:rsid w:val="00817242"/>
    <w:rsid w:val="008202A4"/>
    <w:rsid w:val="00821F4F"/>
    <w:rsid w:val="00822C7F"/>
    <w:rsid w:val="0083780C"/>
    <w:rsid w:val="00843EB8"/>
    <w:rsid w:val="00845D0A"/>
    <w:rsid w:val="0085281B"/>
    <w:rsid w:val="00854344"/>
    <w:rsid w:val="0085508E"/>
    <w:rsid w:val="008572DA"/>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C0C11"/>
    <w:rsid w:val="008D2AAB"/>
    <w:rsid w:val="008E0518"/>
    <w:rsid w:val="008E0519"/>
    <w:rsid w:val="008E2F0F"/>
    <w:rsid w:val="008E342F"/>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6AD9"/>
    <w:rsid w:val="009D10CB"/>
    <w:rsid w:val="009D336D"/>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2176"/>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967FA"/>
    <w:rsid w:val="00AA2290"/>
    <w:rsid w:val="00AA65E4"/>
    <w:rsid w:val="00AA7E2F"/>
    <w:rsid w:val="00AB0055"/>
    <w:rsid w:val="00AC06A0"/>
    <w:rsid w:val="00AC1B6A"/>
    <w:rsid w:val="00AC3750"/>
    <w:rsid w:val="00AD6B84"/>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80498"/>
    <w:rsid w:val="00B90651"/>
    <w:rsid w:val="00BA1039"/>
    <w:rsid w:val="00BA12D6"/>
    <w:rsid w:val="00BA1EFD"/>
    <w:rsid w:val="00BA3487"/>
    <w:rsid w:val="00BA5383"/>
    <w:rsid w:val="00BA6B32"/>
    <w:rsid w:val="00BB1E09"/>
    <w:rsid w:val="00BB241D"/>
    <w:rsid w:val="00BC6735"/>
    <w:rsid w:val="00BD5BB8"/>
    <w:rsid w:val="00BD78F3"/>
    <w:rsid w:val="00BD7E5E"/>
    <w:rsid w:val="00BF5E6A"/>
    <w:rsid w:val="00BF7F99"/>
    <w:rsid w:val="00C03D59"/>
    <w:rsid w:val="00C05647"/>
    <w:rsid w:val="00C07065"/>
    <w:rsid w:val="00C10CAE"/>
    <w:rsid w:val="00C11A61"/>
    <w:rsid w:val="00C35EC1"/>
    <w:rsid w:val="00C43ECD"/>
    <w:rsid w:val="00C457E8"/>
    <w:rsid w:val="00C47392"/>
    <w:rsid w:val="00C50F3E"/>
    <w:rsid w:val="00C57908"/>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CF4F11"/>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77F84"/>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E02248"/>
    <w:rsid w:val="00E04297"/>
    <w:rsid w:val="00E0798A"/>
    <w:rsid w:val="00E16C6C"/>
    <w:rsid w:val="00E171D0"/>
    <w:rsid w:val="00E202A9"/>
    <w:rsid w:val="00E21159"/>
    <w:rsid w:val="00E21E38"/>
    <w:rsid w:val="00E26D99"/>
    <w:rsid w:val="00E317E4"/>
    <w:rsid w:val="00E35281"/>
    <w:rsid w:val="00E36FE5"/>
    <w:rsid w:val="00E44D4D"/>
    <w:rsid w:val="00E47AF5"/>
    <w:rsid w:val="00E506D0"/>
    <w:rsid w:val="00E558DC"/>
    <w:rsid w:val="00E56B3D"/>
    <w:rsid w:val="00E60A24"/>
    <w:rsid w:val="00E61FC9"/>
    <w:rsid w:val="00E715AD"/>
    <w:rsid w:val="00E7560F"/>
    <w:rsid w:val="00E76005"/>
    <w:rsid w:val="00E800C1"/>
    <w:rsid w:val="00E84FC0"/>
    <w:rsid w:val="00E854D6"/>
    <w:rsid w:val="00E8771B"/>
    <w:rsid w:val="00E9629C"/>
    <w:rsid w:val="00EA4627"/>
    <w:rsid w:val="00EA58F3"/>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A0D1E"/>
    <w:rsid w:val="00FA1788"/>
    <w:rsid w:val="00FB1ACB"/>
    <w:rsid w:val="00FC140F"/>
    <w:rsid w:val="00FC6A88"/>
    <w:rsid w:val="00FD297C"/>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626C4C"/>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D058F9"/>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2055</Words>
  <Characters>2238</Characters>
  <Lines>18</Lines>
  <Paragraphs>5</Paragraphs>
  <TotalTime>0</TotalTime>
  <ScaleCrop>false</ScaleCrop>
  <LinksUpToDate>false</LinksUpToDate>
  <CharactersWithSpaces>2442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2025-02-28T01:39:00Z</cp:lastPrinted>
  <dcterms:modified xsi:type="dcterms:W3CDTF">2025-03-15T08:20:52Z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