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5996347">
      <w:pPr>
        <w:spacing w:before="109" w:beforeLines="35" w:line="520" w:lineRule="exact"/>
        <w:jc w:val="center"/>
        <w:rPr>
          <w:rFonts w:ascii="Times New Roman" w:hAnsi="Times New Roman" w:eastAsia="方正小标宋简体" w:cs="Times New Roman"/>
          <w:b/>
          <w:bCs/>
          <w:color w:val="000000" w:themeColor="text1"/>
          <w:sz w:val="36"/>
          <w:szCs w:val="36"/>
          <w:highlight w:val="none"/>
          <w14:textFill>
            <w14:solidFill>
              <w14:schemeClr w14:val="tx1"/>
            </w14:solidFill>
          </w14:textFill>
        </w:rPr>
      </w:pPr>
      <w:bookmarkStart w:id="0" w:name="_Hlk170724432"/>
      <w:r>
        <w:rPr>
          <w:rFonts w:hint="eastAsia" w:ascii="Times New Roman" w:hAnsi="Times New Roman" w:eastAsia="方正小标宋简体" w:cs="Times New Roman"/>
          <w:b/>
          <w:bCs/>
          <w:color w:val="000000" w:themeColor="text1"/>
          <w:sz w:val="36"/>
          <w:szCs w:val="36"/>
          <w:highlight w:val="none"/>
          <w14:textFill>
            <w14:solidFill>
              <w14:schemeClr w14:val="tx1"/>
            </w14:solidFill>
          </w14:textFill>
        </w:rPr>
        <w:t>冶金大数据技术</w:t>
      </w:r>
      <w:r>
        <w:rPr>
          <w:rFonts w:ascii="Times New Roman" w:hAnsi="Times New Roman" w:eastAsia="方正小标宋简体" w:cs="Times New Roman"/>
          <w:b/>
          <w:bCs/>
          <w:color w:val="000000" w:themeColor="text1"/>
          <w:sz w:val="36"/>
          <w:szCs w:val="36"/>
          <w:highlight w:val="none"/>
          <w14:textFill>
            <w14:solidFill>
              <w14:schemeClr w14:val="tx1"/>
            </w14:solidFill>
          </w14:textFill>
        </w:rPr>
        <w:t>微专业招生简章</w:t>
      </w:r>
      <w:bookmarkEnd w:id="0"/>
    </w:p>
    <w:p w14:paraId="5EF690F8">
      <w:pPr>
        <w:numPr>
          <w:ilvl w:val="0"/>
          <w:numId w:val="1"/>
        </w:numPr>
        <w:spacing w:before="109" w:beforeLines="35" w:line="500" w:lineRule="exact"/>
        <w:rPr>
          <w:rFonts w:hint="eastAsia" w:ascii="宋体" w:hAnsi="宋体" w:eastAsia="宋体" w:cs="宋体"/>
          <w:b/>
          <w:bCs/>
          <w:color w:val="000000" w:themeColor="text1"/>
          <w:sz w:val="30"/>
          <w:szCs w:val="30"/>
          <w:highlight w:val="none"/>
          <w14:textFill>
            <w14:solidFill>
              <w14:schemeClr w14:val="tx1"/>
            </w14:solidFill>
          </w14:textFill>
        </w:rPr>
      </w:pPr>
      <w:r>
        <w:rPr>
          <w:rFonts w:hint="eastAsia" w:ascii="宋体" w:hAnsi="宋体" w:eastAsia="宋体" w:cs="宋体"/>
          <w:b/>
          <w:bCs/>
          <w:color w:val="000000" w:themeColor="text1"/>
          <w:sz w:val="30"/>
          <w:szCs w:val="30"/>
          <w:highlight w:val="none"/>
          <w14:textFill>
            <w14:solidFill>
              <w14:schemeClr w14:val="tx1"/>
            </w14:solidFill>
          </w14:textFill>
        </w:rPr>
        <w:t>微专业介绍</w:t>
      </w:r>
    </w:p>
    <w:p w14:paraId="1D9B4EC4">
      <w:pPr>
        <w:widowControl w:val="0"/>
        <w:spacing w:before="109" w:beforeLines="35" w:line="500" w:lineRule="exact"/>
        <w:ind w:firstLine="560" w:firstLineChars="200"/>
        <w:jc w:val="left"/>
        <w:rPr>
          <w:rFonts w:hint="eastAsia" w:ascii="仿宋" w:hAnsi="仿宋" w:eastAsia="仿宋" w:cs="仿宋"/>
          <w:color w:val="000000" w:themeColor="text1"/>
          <w:sz w:val="28"/>
          <w:szCs w:val="28"/>
          <w:highlight w:val="none"/>
          <w:lang w:eastAsia="zh-CN"/>
          <w14:textFill>
            <w14:solidFill>
              <w14:schemeClr w14:val="tx1"/>
            </w14:solidFill>
          </w14:textFill>
        </w:rPr>
      </w:pPr>
      <w:r>
        <w:rPr>
          <w:rFonts w:ascii="仿宋" w:hAnsi="仿宋" w:eastAsia="仿宋" w:cs="仿宋"/>
          <w:color w:val="000000" w:themeColor="text1"/>
          <w:kern w:val="2"/>
          <w:sz w:val="28"/>
          <w:szCs w:val="28"/>
          <w:lang w:bidi="ar-SA"/>
          <w14:textFill>
            <w14:solidFill>
              <w14:schemeClr w14:val="tx1"/>
            </w14:solidFill>
          </w14:textFill>
        </w:rPr>
        <w:t>北京科技大学在冶金领域享有深厚的学术底蕴和卓越的科研成就。冶金与生态工程学院在冶金学科的教学与研究领域始终保持着国内的领先地位，配备了一流的教师团队和尖端的科研设备。多年来，该学院为我国冶金行业培养了众多杰出的专业人才，并积累了丰富的冶金工艺和冶金物理化学知识以及实践经验。计算机与通信工程学院同样拥有一支学识渊博、学术思维活跃的顶尖教师队伍，学院在科研与教学方面实力强劲，为推动行业企业的信息化进程和国家工业技术进步做出了显著贡献。学科间的交叉融合为冶金大数据技术微专业的设立奠定了坚实的基础。</w:t>
      </w:r>
    </w:p>
    <w:p w14:paraId="47C57D09">
      <w:pPr>
        <w:widowControl w:val="0"/>
        <w:spacing w:before="109" w:beforeLines="35" w:line="500" w:lineRule="exact"/>
        <w:ind w:firstLine="560" w:firstLineChars="200"/>
        <w:jc w:val="left"/>
        <w:rPr>
          <w:rFonts w:hint="eastAsia" w:ascii="仿宋" w:hAnsi="仿宋" w:eastAsia="仿宋" w:cs="仿宋"/>
          <w:color w:val="000000" w:themeColor="text1"/>
          <w:sz w:val="28"/>
          <w:szCs w:val="28"/>
          <w:highlight w:val="none"/>
          <w:lang w:eastAsia="zh-CN"/>
          <w14:textFill>
            <w14:solidFill>
              <w14:schemeClr w14:val="tx1"/>
            </w14:solidFill>
          </w14:textFill>
        </w:rPr>
      </w:pPr>
      <w:r>
        <w:rPr>
          <w:rFonts w:ascii="仿宋" w:hAnsi="仿宋" w:eastAsia="仿宋" w:cs="仿宋"/>
          <w:color w:val="000000" w:themeColor="text1"/>
          <w:kern w:val="2"/>
          <w:sz w:val="28"/>
          <w:szCs w:val="28"/>
          <w:lang w:bidi="ar-SA"/>
          <w14:textFill>
            <w14:solidFill>
              <w14:schemeClr w14:val="tx1"/>
            </w14:solidFill>
          </w14:textFill>
        </w:rPr>
        <w:t>智能制造，作为推动产业革新和升级的关键引擎，正成为引领中国工业向高质量发展迈进的核心动力。面对冶金工业智能化转型升级过程中出现的人才短缺问题，我们专注于大数据技术在冶金领域的创新应用需求。通过将大数据分析与冶金生产、质量控制、工艺优化等环节的深度融合，我们助力冶金行业实现数字化转型，同时促进高质量发展所需的人才培养和技术创新。</w:t>
      </w:r>
    </w:p>
    <w:p w14:paraId="69B498FF">
      <w:pPr>
        <w:spacing w:before="109" w:beforeLines="35" w:line="500" w:lineRule="exact"/>
        <w:rPr>
          <w:rFonts w:ascii="宋体" w:hAnsi="宋体" w:eastAsia="宋体" w:cs="宋体"/>
          <w:b/>
          <w:bCs/>
          <w:color w:val="000000" w:themeColor="text1"/>
          <w:sz w:val="30"/>
          <w:szCs w:val="30"/>
          <w:highlight w:val="none"/>
          <w14:textFill>
            <w14:solidFill>
              <w14:schemeClr w14:val="tx1"/>
            </w14:solidFill>
          </w14:textFill>
        </w:rPr>
      </w:pPr>
      <w:r>
        <w:rPr>
          <w:rFonts w:hint="eastAsia" w:ascii="宋体" w:hAnsi="宋体" w:eastAsia="宋体" w:cs="宋体"/>
          <w:b/>
          <w:bCs/>
          <w:color w:val="000000" w:themeColor="text1"/>
          <w:sz w:val="30"/>
          <w:szCs w:val="30"/>
          <w:highlight w:val="none"/>
          <w14:textFill>
            <w14:solidFill>
              <w14:schemeClr w14:val="tx1"/>
            </w14:solidFill>
          </w14:textFill>
        </w:rPr>
        <w:t>二、培养目标</w:t>
      </w:r>
    </w:p>
    <w:p w14:paraId="78BA1C43">
      <w:pPr>
        <w:spacing w:before="109" w:beforeLines="35" w:line="500" w:lineRule="exact"/>
        <w:ind w:firstLine="560" w:firstLineChars="200"/>
        <w:jc w:val="left"/>
        <w:rPr>
          <w:rFonts w:ascii="仿宋" w:hAnsi="仿宋" w:eastAsia="仿宋" w:cs="仿宋"/>
          <w:color w:val="000000" w:themeColor="text1"/>
          <w:sz w:val="28"/>
          <w:szCs w:val="28"/>
          <w:highlight w:val="none"/>
          <w14:textFill>
            <w14:solidFill>
              <w14:schemeClr w14:val="tx1"/>
            </w14:solidFill>
          </w14:textFill>
        </w:rPr>
      </w:pPr>
      <w:r>
        <w:rPr>
          <w:rFonts w:ascii="仿宋" w:hAnsi="仿宋" w:eastAsia="仿宋" w:cs="仿宋"/>
          <w:color w:val="000000" w:themeColor="text1"/>
          <w:sz w:val="28"/>
          <w:szCs w:val="28"/>
          <w:highlight w:val="none"/>
          <w14:textFill>
            <w14:solidFill>
              <w14:schemeClr w14:val="tx1"/>
            </w14:solidFill>
          </w14:textFill>
        </w:rPr>
        <w:t>培养具有扎实的冶金专业知识和大数据技术能力的复合型人才，能够熟练运用大数据技术对冶金生产过程中的数据进行采集、治理、分析、挖掘和可视化，为冶金企业的智能化生产、优化决策和创新发展提供技术支持。使学生具备在冶金及相关领域运用大数据技术解决实际问题的能力，能够在冶金企业、科研机构、信息技术公司等单位从事冶金大数据相关的技术研发、应用和管理工作。</w:t>
      </w:r>
    </w:p>
    <w:p w14:paraId="5D113ECB">
      <w:pPr>
        <w:spacing w:before="109" w:beforeLines="35" w:line="500" w:lineRule="exact"/>
        <w:ind w:firstLine="560" w:firstLineChars="200"/>
        <w:jc w:val="left"/>
        <w:rPr>
          <w:rFonts w:ascii="仿宋" w:hAnsi="仿宋" w:eastAsia="仿宋" w:cs="仿宋"/>
          <w:color w:val="000000" w:themeColor="text1"/>
          <w:sz w:val="28"/>
          <w:szCs w:val="28"/>
          <w:highlight w:val="none"/>
          <w14:textFill>
            <w14:solidFill>
              <w14:schemeClr w14:val="tx1"/>
            </w14:solidFill>
          </w14:textFill>
        </w:rPr>
      </w:pPr>
      <w:r>
        <w:rPr>
          <w:rFonts w:ascii="仿宋" w:hAnsi="仿宋" w:eastAsia="仿宋" w:cs="仿宋"/>
          <w:color w:val="000000" w:themeColor="text1"/>
          <w:sz w:val="28"/>
          <w:szCs w:val="28"/>
          <w:highlight w:val="none"/>
          <w14:textFill>
            <w14:solidFill>
              <w14:schemeClr w14:val="tx1"/>
            </w14:solidFill>
          </w14:textFill>
        </w:rPr>
        <w:t>培养学生的</w:t>
      </w:r>
      <w:r>
        <w:rPr>
          <w:rFonts w:hint="eastAsia" w:ascii="仿宋" w:hAnsi="仿宋" w:eastAsia="仿宋" w:cs="仿宋"/>
          <w:color w:val="000000" w:themeColor="text1"/>
          <w:sz w:val="28"/>
          <w:szCs w:val="28"/>
          <w:highlight w:val="none"/>
          <w14:textFill>
            <w14:solidFill>
              <w14:schemeClr w14:val="tx1"/>
            </w14:solidFill>
          </w14:textFill>
        </w:rPr>
        <w:t>跨学科学习能力、应用技术</w:t>
      </w:r>
      <w:r>
        <w:rPr>
          <w:rFonts w:ascii="仿宋" w:hAnsi="仿宋" w:eastAsia="仿宋" w:cs="仿宋"/>
          <w:color w:val="000000" w:themeColor="text1"/>
          <w:sz w:val="28"/>
          <w:szCs w:val="28"/>
          <w:highlight w:val="none"/>
          <w14:textFill>
            <w14:solidFill>
              <w14:schemeClr w14:val="tx1"/>
            </w14:solidFill>
          </w14:textFill>
        </w:rPr>
        <w:t>创新意识和团队合作精神，使其能够</w:t>
      </w:r>
      <w:r>
        <w:rPr>
          <w:rFonts w:hint="eastAsia" w:ascii="仿宋" w:hAnsi="仿宋" w:eastAsia="仿宋" w:cs="仿宋"/>
          <w:color w:val="000000" w:themeColor="text1"/>
          <w:sz w:val="28"/>
          <w:szCs w:val="28"/>
          <w:highlight w:val="none"/>
          <w14:textFill>
            <w14:solidFill>
              <w14:schemeClr w14:val="tx1"/>
            </w14:solidFill>
          </w14:textFill>
        </w:rPr>
        <w:t>满足</w:t>
      </w:r>
      <w:r>
        <w:rPr>
          <w:rFonts w:ascii="仿宋" w:hAnsi="仿宋" w:eastAsia="仿宋" w:cs="仿宋"/>
          <w:color w:val="000000" w:themeColor="text1"/>
          <w:sz w:val="28"/>
          <w:szCs w:val="28"/>
          <w:highlight w:val="none"/>
          <w14:textFill>
            <w14:solidFill>
              <w14:schemeClr w14:val="tx1"/>
            </w14:solidFill>
          </w14:textFill>
        </w:rPr>
        <w:t>冶金行业数字化</w:t>
      </w:r>
      <w:r>
        <w:rPr>
          <w:rFonts w:hint="eastAsia" w:ascii="仿宋" w:hAnsi="仿宋" w:eastAsia="仿宋" w:cs="仿宋"/>
          <w:color w:val="000000" w:themeColor="text1"/>
          <w:sz w:val="28"/>
          <w:szCs w:val="28"/>
          <w:highlight w:val="none"/>
          <w14:textFill>
            <w14:solidFill>
              <w14:schemeClr w14:val="tx1"/>
            </w14:solidFill>
          </w14:textFill>
        </w:rPr>
        <w:t>、智能化</w:t>
      </w:r>
      <w:r>
        <w:rPr>
          <w:rFonts w:ascii="仿宋" w:hAnsi="仿宋" w:eastAsia="仿宋" w:cs="仿宋"/>
          <w:color w:val="000000" w:themeColor="text1"/>
          <w:sz w:val="28"/>
          <w:szCs w:val="28"/>
          <w:highlight w:val="none"/>
          <w14:textFill>
            <w14:solidFill>
              <w14:schemeClr w14:val="tx1"/>
            </w14:solidFill>
          </w14:textFill>
        </w:rPr>
        <w:t>转型的</w:t>
      </w:r>
      <w:r>
        <w:rPr>
          <w:rFonts w:hint="eastAsia" w:ascii="仿宋" w:hAnsi="仿宋" w:eastAsia="仿宋" w:cs="仿宋"/>
          <w:color w:val="000000" w:themeColor="text1"/>
          <w:sz w:val="28"/>
          <w:szCs w:val="28"/>
          <w:highlight w:val="none"/>
          <w14:textFill>
            <w14:solidFill>
              <w14:schemeClr w14:val="tx1"/>
            </w14:solidFill>
          </w14:textFill>
        </w:rPr>
        <w:t>人才需求</w:t>
      </w:r>
      <w:r>
        <w:rPr>
          <w:rFonts w:ascii="仿宋" w:hAnsi="仿宋" w:eastAsia="仿宋" w:cs="仿宋"/>
          <w:color w:val="000000" w:themeColor="text1"/>
          <w:sz w:val="28"/>
          <w:szCs w:val="28"/>
          <w:highlight w:val="none"/>
          <w14:textFill>
            <w14:solidFill>
              <w14:schemeClr w14:val="tx1"/>
            </w14:solidFill>
          </w14:textFill>
        </w:rPr>
        <w:t>，成为推动冶金</w:t>
      </w:r>
      <w:r>
        <w:rPr>
          <w:rFonts w:hint="eastAsia" w:ascii="仿宋" w:hAnsi="仿宋" w:eastAsia="仿宋" w:cs="仿宋"/>
          <w:color w:val="000000" w:themeColor="text1"/>
          <w:sz w:val="28"/>
          <w:szCs w:val="28"/>
          <w:highlight w:val="none"/>
          <w14:textFill>
            <w14:solidFill>
              <w14:schemeClr w14:val="tx1"/>
            </w14:solidFill>
          </w14:textFill>
        </w:rPr>
        <w:t>行业高质量发展的新型技术人才</w:t>
      </w:r>
      <w:r>
        <w:rPr>
          <w:rFonts w:ascii="仿宋" w:hAnsi="仿宋" w:eastAsia="仿宋" w:cs="仿宋"/>
          <w:color w:val="000000" w:themeColor="text1"/>
          <w:sz w:val="28"/>
          <w:szCs w:val="28"/>
          <w:highlight w:val="none"/>
          <w14:textFill>
            <w14:solidFill>
              <w14:schemeClr w14:val="tx1"/>
            </w14:solidFill>
          </w14:textFill>
        </w:rPr>
        <w:t>。</w:t>
      </w:r>
    </w:p>
    <w:p w14:paraId="31D91A37">
      <w:pPr>
        <w:spacing w:before="109" w:beforeLines="35" w:line="500" w:lineRule="exact"/>
        <w:rPr>
          <w:rFonts w:ascii="宋体" w:hAnsi="宋体" w:eastAsia="宋体" w:cs="宋体"/>
          <w:b/>
          <w:bCs/>
          <w:color w:val="000000" w:themeColor="text1"/>
          <w:sz w:val="30"/>
          <w:szCs w:val="30"/>
          <w:highlight w:val="none"/>
          <w14:textFill>
            <w14:solidFill>
              <w14:schemeClr w14:val="tx1"/>
            </w14:solidFill>
          </w14:textFill>
        </w:rPr>
      </w:pPr>
      <w:r>
        <w:rPr>
          <w:rFonts w:hint="eastAsia" w:ascii="宋体" w:hAnsi="宋体" w:eastAsia="宋体" w:cs="宋体"/>
          <w:b/>
          <w:bCs/>
          <w:color w:val="000000" w:themeColor="text1"/>
          <w:sz w:val="30"/>
          <w:szCs w:val="30"/>
          <w:highlight w:val="none"/>
          <w14:textFill>
            <w14:solidFill>
              <w14:schemeClr w14:val="tx1"/>
            </w14:solidFill>
          </w14:textFill>
        </w:rPr>
        <w:t>三、本</w:t>
      </w:r>
      <w:r>
        <w:rPr>
          <w:rFonts w:ascii="宋体" w:hAnsi="宋体" w:eastAsia="宋体" w:cs="宋体"/>
          <w:b/>
          <w:bCs/>
          <w:color w:val="000000" w:themeColor="text1"/>
          <w:sz w:val="30"/>
          <w:szCs w:val="30"/>
          <w:highlight w:val="none"/>
          <w14:textFill>
            <w14:solidFill>
              <w14:schemeClr w14:val="tx1"/>
            </w14:solidFill>
          </w14:textFill>
        </w:rPr>
        <w:t>微</w:t>
      </w:r>
      <w:r>
        <w:rPr>
          <w:rFonts w:hint="eastAsia" w:ascii="宋体" w:hAnsi="宋体" w:eastAsia="宋体" w:cs="宋体"/>
          <w:b/>
          <w:bCs/>
          <w:color w:val="000000" w:themeColor="text1"/>
          <w:sz w:val="30"/>
          <w:szCs w:val="30"/>
          <w:highlight w:val="none"/>
          <w14:textFill>
            <w14:solidFill>
              <w14:schemeClr w14:val="tx1"/>
            </w14:solidFill>
          </w14:textFill>
        </w:rPr>
        <w:t>专业特色</w:t>
      </w:r>
    </w:p>
    <w:p w14:paraId="40E3E646">
      <w:pPr>
        <w:spacing w:before="109" w:beforeLines="35" w:line="500" w:lineRule="exact"/>
        <w:ind w:firstLine="560" w:firstLineChars="200"/>
        <w:rPr>
          <w:rFonts w:hint="eastAsia" w:ascii="仿宋" w:hAnsi="仿宋" w:eastAsia="仿宋" w:cs="仿宋"/>
          <w:color w:val="000000" w:themeColor="text1"/>
          <w:sz w:val="28"/>
          <w:szCs w:val="28"/>
          <w:highlight w:val="none"/>
          <w14:textFill>
            <w14:solidFill>
              <w14:schemeClr w14:val="tx1"/>
            </w14:solidFill>
          </w14:textFill>
        </w:rPr>
      </w:pPr>
      <w:r>
        <w:rPr>
          <w:rFonts w:hint="eastAsia" w:ascii="仿宋" w:hAnsi="仿宋" w:eastAsia="仿宋" w:cs="仿宋"/>
          <w:color w:val="000000" w:themeColor="text1"/>
          <w:sz w:val="28"/>
          <w:szCs w:val="28"/>
          <w:highlight w:val="none"/>
          <w14:textFill>
            <w14:solidFill>
              <w14:schemeClr w14:val="tx1"/>
            </w14:solidFill>
          </w14:textFill>
        </w:rPr>
        <w:t>1.优势学科和时代热点融合：冶金工程是世界一流学科，大数据大模型是目前全球最热的领域，冶金与计算机专业融合，提升高水平人才的培养水平和时代引领性。</w:t>
      </w:r>
    </w:p>
    <w:p w14:paraId="4E8E7751">
      <w:pPr>
        <w:spacing w:before="109" w:beforeLines="35" w:line="500" w:lineRule="exact"/>
        <w:ind w:firstLine="560" w:firstLineChars="200"/>
        <w:rPr>
          <w:rFonts w:hint="eastAsia" w:ascii="仿宋" w:hAnsi="仿宋" w:eastAsia="仿宋" w:cs="仿宋"/>
          <w:color w:val="000000" w:themeColor="text1"/>
          <w:sz w:val="28"/>
          <w:szCs w:val="28"/>
          <w:highlight w:val="none"/>
          <w14:textFill>
            <w14:solidFill>
              <w14:schemeClr w14:val="tx1"/>
            </w14:solidFill>
          </w14:textFill>
        </w:rPr>
      </w:pPr>
      <w:r>
        <w:rPr>
          <w:rFonts w:hint="eastAsia" w:ascii="仿宋" w:hAnsi="仿宋" w:eastAsia="仿宋" w:cs="仿宋"/>
          <w:color w:val="000000" w:themeColor="text1"/>
          <w:sz w:val="28"/>
          <w:szCs w:val="28"/>
          <w:highlight w:val="none"/>
          <w14:textFill>
            <w14:solidFill>
              <w14:schemeClr w14:val="tx1"/>
            </w14:solidFill>
          </w14:textFill>
        </w:rPr>
        <w:t>2.实战化教学平台：构建“理论知识－技术方法－行业案例”三位一体课程体系，每位学生配备不低于4090 GPU的高性能算力，培养学生数据采集、治理、分析、挖掘及可视化技能，确保具备解决实际问题的实战经验和能力。</w:t>
      </w:r>
    </w:p>
    <w:p w14:paraId="17A84070">
      <w:pPr>
        <w:spacing w:before="109" w:beforeLines="35" w:line="500" w:lineRule="exact"/>
        <w:ind w:firstLine="560" w:firstLineChars="200"/>
        <w:rPr>
          <w:rFonts w:hint="eastAsia" w:ascii="仿宋" w:hAnsi="仿宋" w:eastAsia="仿宋" w:cs="仿宋"/>
          <w:color w:val="000000" w:themeColor="text1"/>
          <w:sz w:val="28"/>
          <w:szCs w:val="28"/>
          <w:highlight w:val="none"/>
          <w14:textFill>
            <w14:solidFill>
              <w14:schemeClr w14:val="tx1"/>
            </w14:solidFill>
          </w14:textFill>
        </w:rPr>
      </w:pPr>
      <w:r>
        <w:rPr>
          <w:rFonts w:hint="eastAsia" w:ascii="仿宋" w:hAnsi="仿宋" w:eastAsia="仿宋" w:cs="仿宋"/>
          <w:color w:val="000000" w:themeColor="text1"/>
          <w:sz w:val="28"/>
          <w:szCs w:val="28"/>
          <w:highlight w:val="none"/>
          <w14:textFill>
            <w14:solidFill>
              <w14:schemeClr w14:val="tx1"/>
            </w14:solidFill>
          </w14:textFill>
        </w:rPr>
        <w:t>3.产教融合办学：通过与国家级学会和知名企业的深度合作，为学生引入行业前沿的知识和实战经验，培养能够适应制造业需求的高素质应用型人才。</w:t>
      </w:r>
    </w:p>
    <w:p w14:paraId="1CBFE662">
      <w:pPr>
        <w:spacing w:before="109" w:beforeLines="35" w:line="500" w:lineRule="exact"/>
        <w:ind w:firstLine="560" w:firstLineChars="200"/>
        <w:rPr>
          <w:rFonts w:hint="eastAsia" w:ascii="仿宋" w:hAnsi="仿宋" w:eastAsia="仿宋" w:cs="仿宋"/>
          <w:color w:val="000000" w:themeColor="text1"/>
          <w:sz w:val="28"/>
          <w:szCs w:val="28"/>
          <w:highlight w:val="none"/>
          <w14:textFill>
            <w14:solidFill>
              <w14:schemeClr w14:val="tx1"/>
            </w14:solidFill>
          </w14:textFill>
        </w:rPr>
      </w:pPr>
      <w:r>
        <w:rPr>
          <w:rFonts w:hint="eastAsia" w:ascii="仿宋" w:hAnsi="仿宋" w:eastAsia="仿宋" w:cs="仿宋"/>
          <w:color w:val="000000" w:themeColor="text1"/>
          <w:sz w:val="28"/>
          <w:szCs w:val="28"/>
          <w:highlight w:val="none"/>
          <w14:textFill>
            <w14:solidFill>
              <w14:schemeClr w14:val="tx1"/>
            </w14:solidFill>
          </w14:textFill>
        </w:rPr>
        <w:t>4.拓宽实习就业渠道：学习阶段进入老师项目组，参与一线企业实习项目，毕业生可广泛选择就业，从事冶金智能化，智能制造和大数据大模型技术研发等，职业发展空间广阔。</w:t>
      </w:r>
    </w:p>
    <w:p w14:paraId="500D0977">
      <w:pPr>
        <w:spacing w:before="109" w:beforeLines="35" w:line="500" w:lineRule="exact"/>
        <w:rPr>
          <w:rFonts w:ascii="宋体" w:hAnsi="宋体" w:eastAsia="宋体" w:cs="宋体"/>
          <w:b/>
          <w:bCs/>
          <w:color w:val="000000" w:themeColor="text1"/>
          <w:sz w:val="30"/>
          <w:szCs w:val="30"/>
          <w:highlight w:val="none"/>
          <w14:textFill>
            <w14:solidFill>
              <w14:schemeClr w14:val="tx1"/>
            </w14:solidFill>
          </w14:textFill>
        </w:rPr>
      </w:pPr>
      <w:r>
        <w:rPr>
          <w:rFonts w:hint="eastAsia" w:ascii="宋体" w:hAnsi="宋体" w:eastAsia="宋体" w:cs="宋体"/>
          <w:b/>
          <w:bCs/>
          <w:color w:val="000000" w:themeColor="text1"/>
          <w:sz w:val="30"/>
          <w:szCs w:val="30"/>
          <w:highlight w:val="none"/>
          <w14:textFill>
            <w14:solidFill>
              <w14:schemeClr w14:val="tx1"/>
            </w14:solidFill>
          </w14:textFill>
        </w:rPr>
        <w:t>四、修读条件</w:t>
      </w:r>
    </w:p>
    <w:p w14:paraId="128C3431">
      <w:pPr>
        <w:spacing w:before="109" w:beforeLines="35" w:line="500" w:lineRule="exact"/>
        <w:ind w:firstLine="562" w:firstLineChars="200"/>
        <w:jc w:val="left"/>
        <w:rPr>
          <w:rFonts w:ascii="Times New Roman" w:hAnsi="Times New Roman" w:eastAsia="仿宋_GB2312" w:cs="Times New Roman"/>
          <w:color w:val="000000" w:themeColor="text1"/>
          <w:sz w:val="30"/>
          <w:szCs w:val="30"/>
          <w:highlight w:val="none"/>
          <w14:textFill>
            <w14:solidFill>
              <w14:schemeClr w14:val="tx1"/>
            </w14:solidFill>
          </w14:textFill>
        </w:rPr>
      </w:pPr>
      <w:r>
        <w:rPr>
          <w:rFonts w:ascii="Times New Roman" w:hAnsi="Times New Roman" w:eastAsia="仿宋_GB2312" w:cs="Times New Roman"/>
          <w:b/>
          <w:bCs/>
          <w:color w:val="000000" w:themeColor="text1"/>
          <w:sz w:val="28"/>
          <w:szCs w:val="28"/>
          <w:highlight w:val="none"/>
          <w14:textFill>
            <w14:solidFill>
              <w14:schemeClr w14:val="tx1"/>
            </w14:solidFill>
          </w14:textFill>
        </w:rPr>
        <w:t>招生对象：</w:t>
      </w:r>
      <w:r>
        <w:rPr>
          <w:rFonts w:hint="eastAsia" w:ascii="Times New Roman" w:hAnsi="Times New Roman" w:eastAsia="仿宋_GB2312" w:cs="Times New Roman"/>
          <w:color w:val="000000" w:themeColor="text1"/>
          <w:sz w:val="28"/>
          <w:szCs w:val="28"/>
          <w:highlight w:val="none"/>
          <w14:textFill>
            <w14:solidFill>
              <w14:schemeClr w14:val="tx1"/>
            </w14:solidFill>
          </w14:textFill>
        </w:rPr>
        <w:t>面向全校一、二年级，不限制专业全日制本科生招生。</w:t>
      </w:r>
      <w:bookmarkStart w:id="1" w:name="_GoBack"/>
      <w:bookmarkEnd w:id="1"/>
    </w:p>
    <w:p w14:paraId="596FAE3E">
      <w:pPr>
        <w:spacing w:before="109" w:beforeLines="35" w:line="500" w:lineRule="exact"/>
        <w:ind w:left="596" w:leftChars="284"/>
        <w:jc w:val="left"/>
        <w:rPr>
          <w:rFonts w:ascii="Times New Roman" w:hAnsi="Times New Roman" w:eastAsia="仿宋_GB2312" w:cs="Times New Roman"/>
          <w:color w:val="000000" w:themeColor="text1"/>
          <w:sz w:val="30"/>
          <w:szCs w:val="30"/>
          <w:highlight w:val="none"/>
          <w14:textFill>
            <w14:solidFill>
              <w14:schemeClr w14:val="tx1"/>
            </w14:solidFill>
          </w14:textFill>
        </w:rPr>
      </w:pPr>
      <w:r>
        <w:rPr>
          <w:rFonts w:ascii="Times New Roman" w:hAnsi="Times New Roman" w:eastAsia="仿宋_GB2312" w:cs="Times New Roman"/>
          <w:b/>
          <w:bCs/>
          <w:color w:val="000000" w:themeColor="text1"/>
          <w:sz w:val="28"/>
          <w:szCs w:val="28"/>
          <w:highlight w:val="none"/>
          <w14:textFill>
            <w14:solidFill>
              <w14:schemeClr w14:val="tx1"/>
            </w14:solidFill>
          </w14:textFill>
        </w:rPr>
        <w:t>招生计划：</w:t>
      </w:r>
      <w:r>
        <w:rPr>
          <w:rFonts w:hint="eastAsia" w:ascii="仿宋" w:hAnsi="仿宋" w:eastAsia="仿宋" w:cs="仿宋"/>
          <w:color w:val="000000" w:themeColor="text1"/>
          <w:sz w:val="28"/>
          <w:szCs w:val="28"/>
          <w:highlight w:val="none"/>
          <w14:textFill>
            <w14:solidFill>
              <w14:schemeClr w14:val="tx1"/>
            </w14:solidFill>
          </w14:textFill>
        </w:rPr>
        <w:t>30人</w:t>
      </w:r>
      <w:r>
        <w:rPr>
          <w:rFonts w:ascii="Times New Roman" w:hAnsi="Times New Roman" w:eastAsia="仿宋_GB2312" w:cs="Times New Roman"/>
          <w:color w:val="000000" w:themeColor="text1"/>
          <w:sz w:val="30"/>
          <w:szCs w:val="30"/>
          <w:highlight w:val="none"/>
          <w14:textFill>
            <w14:solidFill>
              <w14:schemeClr w14:val="tx1"/>
            </w14:solidFill>
          </w14:textFill>
        </w:rPr>
        <w:br w:type="textWrapping"/>
      </w:r>
      <w:r>
        <w:rPr>
          <w:rFonts w:hint="eastAsia" w:ascii="Times New Roman" w:hAnsi="Times New Roman" w:eastAsia="仿宋_GB2312" w:cs="Times New Roman"/>
          <w:b/>
          <w:bCs/>
          <w:color w:val="000000" w:themeColor="text1"/>
          <w:sz w:val="28"/>
          <w:szCs w:val="28"/>
          <w:highlight w:val="none"/>
          <w14:textFill>
            <w14:solidFill>
              <w14:schemeClr w14:val="tx1"/>
            </w14:solidFill>
          </w14:textFill>
        </w:rPr>
        <w:t>招生条件：</w:t>
      </w:r>
      <w:r>
        <w:rPr>
          <w:rFonts w:hint="eastAsia" w:ascii="仿宋" w:hAnsi="仿宋" w:eastAsia="仿宋" w:cs="仿宋"/>
          <w:color w:val="000000" w:themeColor="text1"/>
          <w:sz w:val="28"/>
          <w:szCs w:val="28"/>
          <w:highlight w:val="none"/>
          <w14:textFill>
            <w14:solidFill>
              <w14:schemeClr w14:val="tx1"/>
            </w14:solidFill>
          </w14:textFill>
        </w:rPr>
        <w:t>学生须学有余力，有意向拓展自己的专业视域以跨专业学习冶金大数据领域相关专业知识。</w:t>
      </w:r>
    </w:p>
    <w:p w14:paraId="39DC7B69">
      <w:pPr>
        <w:spacing w:before="109" w:beforeLines="35" w:line="500" w:lineRule="exact"/>
        <w:rPr>
          <w:rFonts w:ascii="宋体" w:hAnsi="宋体" w:eastAsia="宋体" w:cs="宋体"/>
          <w:b/>
          <w:bCs/>
          <w:color w:val="000000" w:themeColor="text1"/>
          <w:sz w:val="30"/>
          <w:szCs w:val="30"/>
          <w:highlight w:val="none"/>
          <w14:textFill>
            <w14:solidFill>
              <w14:schemeClr w14:val="tx1"/>
            </w14:solidFill>
          </w14:textFill>
        </w:rPr>
      </w:pPr>
      <w:r>
        <w:rPr>
          <w:rFonts w:hint="eastAsia" w:ascii="宋体" w:hAnsi="宋体" w:eastAsia="宋体" w:cs="宋体"/>
          <w:b/>
          <w:bCs/>
          <w:color w:val="000000" w:themeColor="text1"/>
          <w:sz w:val="30"/>
          <w:szCs w:val="30"/>
          <w:highlight w:val="none"/>
          <w14:textFill>
            <w14:solidFill>
              <w14:schemeClr w14:val="tx1"/>
            </w14:solidFill>
          </w14:textFill>
        </w:rPr>
        <w:t>五、修读年限、学分及毕业要求</w:t>
      </w:r>
    </w:p>
    <w:p w14:paraId="73FC732D">
      <w:pPr>
        <w:spacing w:before="109" w:beforeLines="35" w:line="500" w:lineRule="exact"/>
        <w:ind w:firstLine="562" w:firstLineChars="200"/>
        <w:jc w:val="left"/>
        <w:rPr>
          <w:rFonts w:ascii="Times New Roman" w:hAnsi="Times New Roman" w:eastAsia="仿宋_GB2312" w:cs="Times New Roman"/>
          <w:color w:val="000000" w:themeColor="text1"/>
          <w:sz w:val="30"/>
          <w:szCs w:val="30"/>
          <w:highlight w:val="none"/>
          <w14:textFill>
            <w14:solidFill>
              <w14:schemeClr w14:val="tx1"/>
            </w14:solidFill>
          </w14:textFill>
        </w:rPr>
      </w:pPr>
      <w:r>
        <w:rPr>
          <w:rFonts w:hint="eastAsia" w:ascii="Times New Roman" w:hAnsi="Times New Roman" w:eastAsia="仿宋_GB2312" w:cs="Times New Roman"/>
          <w:b/>
          <w:bCs/>
          <w:color w:val="000000" w:themeColor="text1"/>
          <w:sz w:val="28"/>
          <w:szCs w:val="28"/>
          <w:highlight w:val="none"/>
          <w14:textFill>
            <w14:solidFill>
              <w14:schemeClr w14:val="tx1"/>
            </w14:solidFill>
          </w14:textFill>
        </w:rPr>
        <w:t>修读年限</w:t>
      </w:r>
      <w:r>
        <w:rPr>
          <w:rFonts w:ascii="Times New Roman" w:hAnsi="Times New Roman" w:eastAsia="仿宋_GB2312" w:cs="Times New Roman"/>
          <w:b/>
          <w:bCs/>
          <w:color w:val="000000" w:themeColor="text1"/>
          <w:sz w:val="28"/>
          <w:szCs w:val="28"/>
          <w:highlight w:val="none"/>
          <w14:textFill>
            <w14:solidFill>
              <w14:schemeClr w14:val="tx1"/>
            </w14:solidFill>
          </w14:textFill>
        </w:rPr>
        <w:t>：</w:t>
      </w:r>
      <w:r>
        <w:rPr>
          <w:rFonts w:hint="eastAsia" w:ascii="仿宋" w:hAnsi="仿宋" w:eastAsia="仿宋" w:cs="仿宋"/>
          <w:color w:val="000000" w:themeColor="text1"/>
          <w:sz w:val="28"/>
          <w:szCs w:val="28"/>
          <w:highlight w:val="none"/>
          <w14:textFill>
            <w14:solidFill>
              <w14:schemeClr w14:val="tx1"/>
            </w14:solidFill>
          </w14:textFill>
        </w:rPr>
        <w:t>2年</w:t>
      </w:r>
    </w:p>
    <w:p w14:paraId="221428A1">
      <w:pPr>
        <w:spacing w:before="109" w:beforeLines="35" w:line="500" w:lineRule="exact"/>
        <w:ind w:firstLine="562" w:firstLineChars="200"/>
        <w:jc w:val="left"/>
        <w:rPr>
          <w:rFonts w:ascii="Times New Roman" w:hAnsi="Times New Roman" w:eastAsia="仿宋_GB2312" w:cs="Times New Roman"/>
          <w:color w:val="000000" w:themeColor="text1"/>
          <w:sz w:val="30"/>
          <w:szCs w:val="30"/>
          <w:highlight w:val="none"/>
          <w14:textFill>
            <w14:solidFill>
              <w14:schemeClr w14:val="tx1"/>
            </w14:solidFill>
          </w14:textFill>
        </w:rPr>
      </w:pPr>
      <w:r>
        <w:rPr>
          <w:rFonts w:ascii="Times New Roman" w:hAnsi="Times New Roman" w:eastAsia="仿宋_GB2312" w:cs="Times New Roman"/>
          <w:b/>
          <w:bCs/>
          <w:color w:val="000000" w:themeColor="text1"/>
          <w:sz w:val="28"/>
          <w:szCs w:val="28"/>
          <w:highlight w:val="none"/>
          <w14:textFill>
            <w14:solidFill>
              <w14:schemeClr w14:val="tx1"/>
            </w14:solidFill>
          </w14:textFill>
        </w:rPr>
        <w:t>学分：</w:t>
      </w:r>
      <w:r>
        <w:rPr>
          <w:rFonts w:hint="eastAsia" w:ascii="仿宋" w:hAnsi="仿宋" w:eastAsia="仿宋" w:cs="仿宋"/>
          <w:color w:val="000000" w:themeColor="text1"/>
          <w:sz w:val="28"/>
          <w:szCs w:val="28"/>
          <w:highlight w:val="none"/>
          <w14:textFill>
            <w14:solidFill>
              <w14:schemeClr w14:val="tx1"/>
            </w14:solidFill>
          </w14:textFill>
        </w:rPr>
        <w:t>12学分</w:t>
      </w:r>
    </w:p>
    <w:p w14:paraId="6DB6C20D">
      <w:pPr>
        <w:spacing w:before="109" w:beforeLines="35" w:line="500" w:lineRule="exact"/>
        <w:ind w:firstLine="562" w:firstLineChars="200"/>
        <w:jc w:val="left"/>
        <w:rPr>
          <w:rFonts w:ascii="Times New Roman" w:hAnsi="Times New Roman" w:eastAsia="仿宋_GB2312" w:cs="Times New Roman"/>
          <w:color w:val="000000" w:themeColor="text1"/>
          <w:sz w:val="30"/>
          <w:szCs w:val="30"/>
          <w:highlight w:val="none"/>
          <w14:textFill>
            <w14:solidFill>
              <w14:schemeClr w14:val="tx1"/>
            </w14:solidFill>
          </w14:textFill>
        </w:rPr>
      </w:pPr>
      <w:r>
        <w:rPr>
          <w:rFonts w:hint="eastAsia" w:ascii="Times New Roman" w:hAnsi="Times New Roman" w:eastAsia="仿宋_GB2312" w:cs="Times New Roman"/>
          <w:b/>
          <w:bCs/>
          <w:color w:val="000000" w:themeColor="text1"/>
          <w:sz w:val="28"/>
          <w:szCs w:val="28"/>
          <w:highlight w:val="none"/>
          <w14:textFill>
            <w14:solidFill>
              <w14:schemeClr w14:val="tx1"/>
            </w14:solidFill>
          </w14:textFill>
        </w:rPr>
        <w:t>毕业要求：</w:t>
      </w:r>
      <w:r>
        <w:rPr>
          <w:rFonts w:hint="eastAsia" w:ascii="仿宋" w:hAnsi="仿宋" w:eastAsia="仿宋" w:cs="仿宋"/>
          <w:color w:val="000000" w:themeColor="text1"/>
          <w:sz w:val="28"/>
          <w:szCs w:val="28"/>
          <w:highlight w:val="none"/>
          <w14:textFill>
            <w14:solidFill>
              <w14:schemeClr w14:val="tx1"/>
            </w14:solidFill>
          </w14:textFill>
        </w:rPr>
        <w:t>学生在毕业前，修满本培养方案规定的学分。</w:t>
      </w:r>
    </w:p>
    <w:p w14:paraId="31F40A2B">
      <w:pPr>
        <w:spacing w:before="109" w:beforeLines="35" w:line="500" w:lineRule="exact"/>
        <w:rPr>
          <w:rFonts w:ascii="宋体" w:hAnsi="宋体" w:eastAsia="宋体" w:cs="宋体"/>
          <w:b/>
          <w:bCs/>
          <w:color w:val="000000" w:themeColor="text1"/>
          <w:sz w:val="30"/>
          <w:szCs w:val="30"/>
          <w:highlight w:val="none"/>
          <w14:textFill>
            <w14:solidFill>
              <w14:schemeClr w14:val="tx1"/>
            </w14:solidFill>
          </w14:textFill>
        </w:rPr>
      </w:pPr>
      <w:r>
        <w:rPr>
          <w:rFonts w:hint="eastAsia" w:ascii="宋体" w:hAnsi="宋体" w:eastAsia="宋体" w:cs="宋体"/>
          <w:b/>
          <w:bCs/>
          <w:color w:val="000000" w:themeColor="text1"/>
          <w:sz w:val="30"/>
          <w:szCs w:val="30"/>
          <w:highlight w:val="none"/>
          <w14:textFill>
            <w14:solidFill>
              <w14:schemeClr w14:val="tx1"/>
            </w14:solidFill>
          </w14:textFill>
        </w:rPr>
        <w:t>六、课程设置</w:t>
      </w:r>
    </w:p>
    <w:p w14:paraId="35E0A0C2">
      <w:pPr>
        <w:spacing w:before="109" w:beforeLines="35" w:line="500" w:lineRule="exact"/>
        <w:ind w:firstLine="560" w:firstLineChars="200"/>
        <w:jc w:val="left"/>
        <w:rPr>
          <w:rFonts w:ascii="Times New Roman" w:hAnsi="Times New Roman" w:eastAsia="仿宋_GB2312" w:cs="Times New Roman"/>
          <w:color w:val="000000" w:themeColor="text1"/>
          <w:sz w:val="28"/>
          <w:szCs w:val="28"/>
          <w:highlight w:val="none"/>
          <w14:textFill>
            <w14:solidFill>
              <w14:schemeClr w14:val="tx1"/>
            </w14:solidFill>
          </w14:textFill>
        </w:rPr>
      </w:pPr>
      <w:r>
        <w:rPr>
          <w:rFonts w:ascii="Times New Roman" w:hAnsi="Times New Roman" w:eastAsia="仿宋_GB2312" w:cs="Times New Roman"/>
          <w:color w:val="000000" w:themeColor="text1"/>
          <w:sz w:val="28"/>
          <w:szCs w:val="28"/>
          <w:highlight w:val="none"/>
          <w14:textFill>
            <w14:solidFill>
              <w14:schemeClr w14:val="tx1"/>
            </w14:solidFill>
          </w14:textFill>
        </w:rPr>
        <w:t>拟开设</w:t>
      </w:r>
      <w:r>
        <w:rPr>
          <w:rFonts w:hint="eastAsia" w:ascii="Times New Roman" w:hAnsi="Times New Roman" w:eastAsia="仿宋_GB2312" w:cs="Times New Roman"/>
          <w:color w:val="000000" w:themeColor="text1"/>
          <w:sz w:val="28"/>
          <w:szCs w:val="28"/>
          <w:highlight w:val="none"/>
          <w14:textFill>
            <w14:solidFill>
              <w14:schemeClr w14:val="tx1"/>
            </w14:solidFill>
          </w14:textFill>
        </w:rPr>
        <w:t>6</w:t>
      </w:r>
      <w:r>
        <w:rPr>
          <w:rFonts w:ascii="Times New Roman" w:hAnsi="Times New Roman" w:eastAsia="仿宋_GB2312" w:cs="Times New Roman"/>
          <w:color w:val="000000" w:themeColor="text1"/>
          <w:sz w:val="28"/>
          <w:szCs w:val="28"/>
          <w:highlight w:val="none"/>
          <w14:textFill>
            <w14:solidFill>
              <w14:schemeClr w14:val="tx1"/>
            </w14:solidFill>
          </w14:textFill>
        </w:rPr>
        <w:t>门课程。</w:t>
      </w:r>
    </w:p>
    <w:p w14:paraId="421147DF">
      <w:pPr>
        <w:spacing w:before="109" w:beforeLines="35" w:line="500" w:lineRule="exact"/>
        <w:ind w:firstLine="560" w:firstLineChars="200"/>
        <w:jc w:val="left"/>
        <w:rPr>
          <w:rFonts w:ascii="Times New Roman" w:hAnsi="Times New Roman" w:eastAsia="仿宋_GB2312" w:cs="Times New Roman"/>
          <w:color w:val="000000" w:themeColor="text1"/>
          <w:sz w:val="28"/>
          <w:szCs w:val="28"/>
          <w:highlight w:val="none"/>
          <w14:textFill>
            <w14:solidFill>
              <w14:schemeClr w14:val="tx1"/>
            </w14:solidFill>
          </w14:textFill>
        </w:rPr>
      </w:pP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23" w:type="dxa"/>
          <w:bottom w:w="0" w:type="dxa"/>
          <w:right w:w="23" w:type="dxa"/>
        </w:tblCellMar>
      </w:tblPr>
      <w:tblGrid>
        <w:gridCol w:w="2479"/>
        <w:gridCol w:w="1719"/>
        <w:gridCol w:w="750"/>
        <w:gridCol w:w="900"/>
        <w:gridCol w:w="3128"/>
      </w:tblGrid>
      <w:tr w14:paraId="26BB71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3" w:type="dxa"/>
            <w:bottom w:w="0" w:type="dxa"/>
            <w:right w:w="23" w:type="dxa"/>
          </w:tblCellMar>
        </w:tblPrEx>
        <w:tc>
          <w:tcPr>
            <w:tcW w:w="2479" w:type="dxa"/>
            <w:vAlign w:val="center"/>
          </w:tcPr>
          <w:p w14:paraId="43FBAEA3">
            <w:pPr>
              <w:spacing w:before="109" w:beforeLines="35"/>
              <w:jc w:val="center"/>
              <w:rPr>
                <w:rFonts w:ascii="Times New Roman" w:hAnsi="Times New Roman" w:eastAsia="仿宋_GB2312" w:cs="Times New Roman"/>
                <w:b/>
                <w:bCs/>
                <w:color w:val="000000" w:themeColor="text1"/>
                <w:sz w:val="24"/>
                <w:szCs w:val="24"/>
                <w:highlight w:val="none"/>
                <w14:textFill>
                  <w14:solidFill>
                    <w14:schemeClr w14:val="tx1"/>
                  </w14:solidFill>
                </w14:textFill>
              </w:rPr>
            </w:pPr>
            <w:r>
              <w:rPr>
                <w:rFonts w:ascii="Times New Roman" w:hAnsi="Times New Roman" w:eastAsia="仿宋_GB2312" w:cs="Times New Roman"/>
                <w:b/>
                <w:bCs/>
                <w:color w:val="000000" w:themeColor="text1"/>
                <w:sz w:val="24"/>
                <w:szCs w:val="24"/>
                <w:highlight w:val="none"/>
                <w14:textFill>
                  <w14:solidFill>
                    <w14:schemeClr w14:val="tx1"/>
                  </w14:solidFill>
                </w14:textFill>
              </w:rPr>
              <w:t>课程名称</w:t>
            </w:r>
          </w:p>
        </w:tc>
        <w:tc>
          <w:tcPr>
            <w:tcW w:w="1719" w:type="dxa"/>
            <w:vAlign w:val="center"/>
          </w:tcPr>
          <w:p w14:paraId="3F10EA11">
            <w:pPr>
              <w:spacing w:before="109" w:beforeLines="35"/>
              <w:jc w:val="center"/>
              <w:rPr>
                <w:rFonts w:ascii="Times New Roman" w:hAnsi="Times New Roman" w:eastAsia="仿宋_GB2312" w:cs="Times New Roman"/>
                <w:b/>
                <w:bCs/>
                <w:color w:val="000000" w:themeColor="text1"/>
                <w:sz w:val="24"/>
                <w:szCs w:val="24"/>
                <w:highlight w:val="none"/>
                <w14:textFill>
                  <w14:solidFill>
                    <w14:schemeClr w14:val="tx1"/>
                  </w14:solidFill>
                </w14:textFill>
              </w:rPr>
            </w:pPr>
            <w:r>
              <w:rPr>
                <w:rFonts w:ascii="Times New Roman" w:hAnsi="Times New Roman" w:eastAsia="仿宋_GB2312" w:cs="Times New Roman"/>
                <w:b/>
                <w:bCs/>
                <w:color w:val="000000" w:themeColor="text1"/>
                <w:sz w:val="24"/>
                <w:szCs w:val="24"/>
                <w:highlight w:val="none"/>
                <w14:textFill>
                  <w14:solidFill>
                    <w14:schemeClr w14:val="tx1"/>
                  </w14:solidFill>
                </w14:textFill>
              </w:rPr>
              <w:t>开课</w:t>
            </w:r>
            <w:r>
              <w:rPr>
                <w:rFonts w:hint="eastAsia" w:ascii="Times New Roman" w:hAnsi="Times New Roman" w:eastAsia="仿宋_GB2312" w:cs="Times New Roman"/>
                <w:b/>
                <w:bCs/>
                <w:color w:val="000000" w:themeColor="text1"/>
                <w:sz w:val="24"/>
                <w:szCs w:val="24"/>
                <w:highlight w:val="none"/>
                <w14:textFill>
                  <w14:solidFill>
                    <w14:schemeClr w14:val="tx1"/>
                  </w14:solidFill>
                </w14:textFill>
              </w:rPr>
              <w:t>学期</w:t>
            </w:r>
          </w:p>
        </w:tc>
        <w:tc>
          <w:tcPr>
            <w:tcW w:w="750" w:type="dxa"/>
            <w:vAlign w:val="center"/>
          </w:tcPr>
          <w:p w14:paraId="0F0768E7">
            <w:pPr>
              <w:spacing w:before="109" w:beforeLines="35"/>
              <w:jc w:val="center"/>
              <w:rPr>
                <w:rFonts w:ascii="Times New Roman" w:hAnsi="Times New Roman" w:eastAsia="仿宋_GB2312" w:cs="Times New Roman"/>
                <w:b/>
                <w:bCs/>
                <w:color w:val="000000" w:themeColor="text1"/>
                <w:sz w:val="24"/>
                <w:szCs w:val="24"/>
                <w:highlight w:val="none"/>
                <w14:textFill>
                  <w14:solidFill>
                    <w14:schemeClr w14:val="tx1"/>
                  </w14:solidFill>
                </w14:textFill>
              </w:rPr>
            </w:pPr>
            <w:r>
              <w:rPr>
                <w:rFonts w:hint="eastAsia" w:ascii="Times New Roman" w:hAnsi="Times New Roman" w:eastAsia="仿宋_GB2312" w:cs="Times New Roman"/>
                <w:b/>
                <w:bCs/>
                <w:color w:val="000000" w:themeColor="text1"/>
                <w:sz w:val="24"/>
                <w:szCs w:val="24"/>
                <w:highlight w:val="none"/>
                <w14:textFill>
                  <w14:solidFill>
                    <w14:schemeClr w14:val="tx1"/>
                  </w14:solidFill>
                </w14:textFill>
              </w:rPr>
              <w:t>学分</w:t>
            </w:r>
          </w:p>
        </w:tc>
        <w:tc>
          <w:tcPr>
            <w:tcW w:w="900" w:type="dxa"/>
            <w:vAlign w:val="center"/>
          </w:tcPr>
          <w:p w14:paraId="2B8A2524">
            <w:pPr>
              <w:spacing w:before="109" w:beforeLines="35"/>
              <w:jc w:val="center"/>
              <w:rPr>
                <w:rFonts w:ascii="Times New Roman" w:hAnsi="Times New Roman" w:eastAsia="仿宋_GB2312" w:cs="Times New Roman"/>
                <w:b/>
                <w:bCs/>
                <w:color w:val="000000" w:themeColor="text1"/>
                <w:sz w:val="24"/>
                <w:szCs w:val="24"/>
                <w:highlight w:val="none"/>
                <w14:textFill>
                  <w14:solidFill>
                    <w14:schemeClr w14:val="tx1"/>
                  </w14:solidFill>
                </w14:textFill>
              </w:rPr>
            </w:pPr>
            <w:r>
              <w:rPr>
                <w:rFonts w:hint="eastAsia" w:ascii="Times New Roman" w:hAnsi="Times New Roman" w:eastAsia="仿宋_GB2312" w:cs="Times New Roman"/>
                <w:b/>
                <w:bCs/>
                <w:color w:val="000000" w:themeColor="text1"/>
                <w:sz w:val="24"/>
                <w:szCs w:val="24"/>
                <w:highlight w:val="none"/>
                <w14:textFill>
                  <w14:solidFill>
                    <w14:schemeClr w14:val="tx1"/>
                  </w14:solidFill>
                </w14:textFill>
              </w:rPr>
              <w:t>总学时</w:t>
            </w:r>
          </w:p>
        </w:tc>
        <w:tc>
          <w:tcPr>
            <w:tcW w:w="3128" w:type="dxa"/>
            <w:vAlign w:val="center"/>
          </w:tcPr>
          <w:p w14:paraId="7E0047E9">
            <w:pPr>
              <w:spacing w:before="109" w:beforeLines="35"/>
              <w:jc w:val="center"/>
              <w:rPr>
                <w:rFonts w:ascii="Times New Roman" w:hAnsi="Times New Roman" w:eastAsia="仿宋_GB2312" w:cs="Times New Roman"/>
                <w:b/>
                <w:bCs/>
                <w:color w:val="000000" w:themeColor="text1"/>
                <w:sz w:val="24"/>
                <w:szCs w:val="24"/>
                <w:highlight w:val="none"/>
                <w14:textFill>
                  <w14:solidFill>
                    <w14:schemeClr w14:val="tx1"/>
                  </w14:solidFill>
                </w14:textFill>
              </w:rPr>
            </w:pPr>
            <w:r>
              <w:rPr>
                <w:rFonts w:ascii="Times New Roman" w:hAnsi="Times New Roman" w:eastAsia="仿宋_GB2312" w:cs="Times New Roman"/>
                <w:b/>
                <w:bCs/>
                <w:color w:val="000000" w:themeColor="text1"/>
                <w:sz w:val="24"/>
                <w:szCs w:val="24"/>
                <w:highlight w:val="none"/>
                <w14:textFill>
                  <w14:solidFill>
                    <w14:schemeClr w14:val="tx1"/>
                  </w14:solidFill>
                </w14:textFill>
              </w:rPr>
              <w:t>考核方式</w:t>
            </w:r>
          </w:p>
        </w:tc>
      </w:tr>
      <w:tr w14:paraId="189234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3" w:type="dxa"/>
            <w:bottom w:w="0" w:type="dxa"/>
            <w:right w:w="23" w:type="dxa"/>
          </w:tblCellMar>
        </w:tblPrEx>
        <w:tc>
          <w:tcPr>
            <w:tcW w:w="2479" w:type="dxa"/>
            <w:vAlign w:val="center"/>
          </w:tcPr>
          <w:p w14:paraId="33C6EA47">
            <w:pPr>
              <w:spacing w:line="360" w:lineRule="auto"/>
              <w:jc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sz w:val="24"/>
                <w:szCs w:val="24"/>
                <w:highlight w:val="none"/>
                <w:shd w:val="clear" w:color="auto" w:fill="FFFFFF"/>
              </w:rPr>
              <w:t>Python程序设计</w:t>
            </w:r>
          </w:p>
        </w:tc>
        <w:tc>
          <w:tcPr>
            <w:tcW w:w="1719" w:type="dxa"/>
            <w:vAlign w:val="center"/>
          </w:tcPr>
          <w:p w14:paraId="64D01FFE">
            <w:pPr>
              <w:jc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2024-2025-2</w:t>
            </w:r>
          </w:p>
        </w:tc>
        <w:tc>
          <w:tcPr>
            <w:tcW w:w="750" w:type="dxa"/>
            <w:vAlign w:val="center"/>
          </w:tcPr>
          <w:p w14:paraId="32CF5624">
            <w:pPr>
              <w:spacing w:line="360" w:lineRule="auto"/>
              <w:jc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kern w:val="0"/>
                <w:sz w:val="24"/>
                <w:szCs w:val="24"/>
                <w:highlight w:val="none"/>
              </w:rPr>
              <w:t>2</w:t>
            </w:r>
          </w:p>
        </w:tc>
        <w:tc>
          <w:tcPr>
            <w:tcW w:w="900" w:type="dxa"/>
            <w:vAlign w:val="center"/>
          </w:tcPr>
          <w:p w14:paraId="050C0A27">
            <w:pPr>
              <w:spacing w:line="360" w:lineRule="auto"/>
              <w:jc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kern w:val="0"/>
                <w:sz w:val="24"/>
                <w:szCs w:val="24"/>
                <w:highlight w:val="none"/>
              </w:rPr>
              <w:t>32</w:t>
            </w:r>
          </w:p>
        </w:tc>
        <w:tc>
          <w:tcPr>
            <w:tcW w:w="3128" w:type="dxa"/>
            <w:vAlign w:val="center"/>
          </w:tcPr>
          <w:p w14:paraId="671FC355">
            <w:pPr>
              <w:spacing w:before="109" w:beforeLines="35" w:line="500" w:lineRule="exact"/>
              <w:jc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平时成绩40%+期末成绩60%</w:t>
            </w:r>
          </w:p>
        </w:tc>
      </w:tr>
      <w:tr w14:paraId="27B90C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3" w:type="dxa"/>
            <w:bottom w:w="0" w:type="dxa"/>
            <w:right w:w="23" w:type="dxa"/>
          </w:tblCellMar>
        </w:tblPrEx>
        <w:tc>
          <w:tcPr>
            <w:tcW w:w="2479" w:type="dxa"/>
            <w:shd w:val="clear" w:color="auto" w:fill="auto"/>
            <w:vAlign w:val="center"/>
          </w:tcPr>
          <w:p w14:paraId="6696799D">
            <w:pPr>
              <w:spacing w:line="360" w:lineRule="auto"/>
              <w:jc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sz w:val="24"/>
                <w:szCs w:val="24"/>
                <w:highlight w:val="none"/>
                <w:shd w:val="clear" w:color="auto" w:fill="FFFFFF"/>
              </w:rPr>
              <w:t>大数据系统概论</w:t>
            </w:r>
          </w:p>
        </w:tc>
        <w:tc>
          <w:tcPr>
            <w:tcW w:w="1719" w:type="dxa"/>
            <w:shd w:val="clear" w:color="auto" w:fill="auto"/>
            <w:vAlign w:val="center"/>
          </w:tcPr>
          <w:p w14:paraId="4EB8C595">
            <w:pPr>
              <w:jc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2025-2026-1</w:t>
            </w:r>
          </w:p>
        </w:tc>
        <w:tc>
          <w:tcPr>
            <w:tcW w:w="750" w:type="dxa"/>
            <w:shd w:val="clear" w:color="auto" w:fill="auto"/>
            <w:vAlign w:val="center"/>
          </w:tcPr>
          <w:p w14:paraId="6A3EFAE8">
            <w:pPr>
              <w:spacing w:line="360" w:lineRule="auto"/>
              <w:jc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kern w:val="0"/>
                <w:sz w:val="24"/>
                <w:szCs w:val="24"/>
                <w:highlight w:val="none"/>
              </w:rPr>
              <w:t>1</w:t>
            </w:r>
          </w:p>
        </w:tc>
        <w:tc>
          <w:tcPr>
            <w:tcW w:w="900" w:type="dxa"/>
            <w:shd w:val="clear" w:color="auto" w:fill="auto"/>
            <w:vAlign w:val="center"/>
          </w:tcPr>
          <w:p w14:paraId="6020B372">
            <w:pPr>
              <w:spacing w:line="360" w:lineRule="auto"/>
              <w:jc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kern w:val="0"/>
                <w:sz w:val="24"/>
                <w:szCs w:val="24"/>
                <w:highlight w:val="none"/>
              </w:rPr>
              <w:t>16</w:t>
            </w:r>
          </w:p>
        </w:tc>
        <w:tc>
          <w:tcPr>
            <w:tcW w:w="3128" w:type="dxa"/>
            <w:shd w:val="clear" w:color="auto" w:fill="auto"/>
            <w:vAlign w:val="center"/>
          </w:tcPr>
          <w:p w14:paraId="75DFD519">
            <w:pPr>
              <w:spacing w:before="109" w:beforeLines="35" w:line="500" w:lineRule="exact"/>
              <w:jc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平时成绩30%+期末成绩70%</w:t>
            </w:r>
          </w:p>
        </w:tc>
      </w:tr>
      <w:tr w14:paraId="1BC9FE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3" w:type="dxa"/>
            <w:bottom w:w="0" w:type="dxa"/>
            <w:right w:w="23" w:type="dxa"/>
          </w:tblCellMar>
        </w:tblPrEx>
        <w:tc>
          <w:tcPr>
            <w:tcW w:w="2479" w:type="dxa"/>
            <w:vAlign w:val="center"/>
          </w:tcPr>
          <w:p w14:paraId="7A1DE8FE">
            <w:pPr>
              <w:spacing w:line="360" w:lineRule="auto"/>
              <w:jc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sz w:val="24"/>
                <w:szCs w:val="24"/>
                <w:highlight w:val="none"/>
                <w:shd w:val="clear" w:color="auto" w:fill="FFFFFF"/>
              </w:rPr>
              <w:t>数据统计分析方法</w:t>
            </w:r>
          </w:p>
        </w:tc>
        <w:tc>
          <w:tcPr>
            <w:tcW w:w="1719" w:type="dxa"/>
            <w:vAlign w:val="center"/>
          </w:tcPr>
          <w:p w14:paraId="4C414ED2">
            <w:pPr>
              <w:jc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2025-2026-1</w:t>
            </w:r>
          </w:p>
        </w:tc>
        <w:tc>
          <w:tcPr>
            <w:tcW w:w="750" w:type="dxa"/>
            <w:vAlign w:val="center"/>
          </w:tcPr>
          <w:p w14:paraId="52936E4C">
            <w:pPr>
              <w:spacing w:line="360" w:lineRule="auto"/>
              <w:jc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kern w:val="0"/>
                <w:sz w:val="24"/>
                <w:szCs w:val="24"/>
                <w:highlight w:val="none"/>
              </w:rPr>
              <w:t>2</w:t>
            </w:r>
          </w:p>
        </w:tc>
        <w:tc>
          <w:tcPr>
            <w:tcW w:w="900" w:type="dxa"/>
            <w:vAlign w:val="center"/>
          </w:tcPr>
          <w:p w14:paraId="586C1F4E">
            <w:pPr>
              <w:spacing w:line="360" w:lineRule="auto"/>
              <w:jc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kern w:val="0"/>
                <w:sz w:val="24"/>
                <w:szCs w:val="24"/>
                <w:highlight w:val="none"/>
              </w:rPr>
              <w:t>32</w:t>
            </w:r>
          </w:p>
        </w:tc>
        <w:tc>
          <w:tcPr>
            <w:tcW w:w="3128" w:type="dxa"/>
            <w:vAlign w:val="center"/>
          </w:tcPr>
          <w:p w14:paraId="69D0701A">
            <w:pPr>
              <w:spacing w:before="109" w:beforeLines="35" w:line="500" w:lineRule="exact"/>
              <w:jc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平时成绩30%+期末成绩70%</w:t>
            </w:r>
          </w:p>
        </w:tc>
      </w:tr>
      <w:tr w14:paraId="40AFD8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3" w:type="dxa"/>
            <w:bottom w:w="0" w:type="dxa"/>
            <w:right w:w="23" w:type="dxa"/>
          </w:tblCellMar>
        </w:tblPrEx>
        <w:tc>
          <w:tcPr>
            <w:tcW w:w="2479" w:type="dxa"/>
            <w:vAlign w:val="center"/>
          </w:tcPr>
          <w:p w14:paraId="778E246F">
            <w:pPr>
              <w:spacing w:line="360" w:lineRule="auto"/>
              <w:jc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sz w:val="24"/>
                <w:szCs w:val="24"/>
                <w:highlight w:val="none"/>
                <w:shd w:val="clear" w:color="auto" w:fill="FFFFFF"/>
              </w:rPr>
              <w:t>冶金大数据采集与治理</w:t>
            </w:r>
          </w:p>
        </w:tc>
        <w:tc>
          <w:tcPr>
            <w:tcW w:w="1719" w:type="dxa"/>
            <w:vAlign w:val="center"/>
          </w:tcPr>
          <w:p w14:paraId="621193F1">
            <w:pPr>
              <w:jc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2025-2026-2</w:t>
            </w:r>
          </w:p>
        </w:tc>
        <w:tc>
          <w:tcPr>
            <w:tcW w:w="750" w:type="dxa"/>
            <w:vAlign w:val="center"/>
          </w:tcPr>
          <w:p w14:paraId="08B1BB5E">
            <w:pPr>
              <w:spacing w:line="360" w:lineRule="auto"/>
              <w:jc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kern w:val="0"/>
                <w:sz w:val="24"/>
                <w:szCs w:val="24"/>
                <w:highlight w:val="none"/>
              </w:rPr>
              <w:t>2</w:t>
            </w:r>
          </w:p>
        </w:tc>
        <w:tc>
          <w:tcPr>
            <w:tcW w:w="900" w:type="dxa"/>
            <w:vAlign w:val="center"/>
          </w:tcPr>
          <w:p w14:paraId="48C4C777">
            <w:pPr>
              <w:spacing w:line="360" w:lineRule="auto"/>
              <w:jc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kern w:val="0"/>
                <w:sz w:val="24"/>
                <w:szCs w:val="24"/>
                <w:highlight w:val="none"/>
              </w:rPr>
              <w:t>32</w:t>
            </w:r>
          </w:p>
        </w:tc>
        <w:tc>
          <w:tcPr>
            <w:tcW w:w="3128" w:type="dxa"/>
            <w:vAlign w:val="center"/>
          </w:tcPr>
          <w:p w14:paraId="22AB9971">
            <w:pPr>
              <w:spacing w:before="109" w:beforeLines="35" w:line="500" w:lineRule="exact"/>
              <w:jc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平时成绩40%+期末成绩60%</w:t>
            </w:r>
          </w:p>
        </w:tc>
      </w:tr>
      <w:tr w14:paraId="193FD3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3" w:type="dxa"/>
            <w:bottom w:w="0" w:type="dxa"/>
            <w:right w:w="23" w:type="dxa"/>
          </w:tblCellMar>
        </w:tblPrEx>
        <w:tc>
          <w:tcPr>
            <w:tcW w:w="2479" w:type="dxa"/>
            <w:vAlign w:val="center"/>
          </w:tcPr>
          <w:p w14:paraId="0E979DCB">
            <w:pPr>
              <w:spacing w:line="360" w:lineRule="auto"/>
              <w:jc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sz w:val="24"/>
                <w:szCs w:val="24"/>
                <w:highlight w:val="none"/>
                <w:shd w:val="clear" w:color="auto" w:fill="FFFFFF"/>
              </w:rPr>
              <w:t>冶金大数据分析与挖掘</w:t>
            </w:r>
          </w:p>
        </w:tc>
        <w:tc>
          <w:tcPr>
            <w:tcW w:w="1719" w:type="dxa"/>
            <w:vAlign w:val="center"/>
          </w:tcPr>
          <w:p w14:paraId="20CA26B4">
            <w:pPr>
              <w:jc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2025-2026-2</w:t>
            </w:r>
          </w:p>
        </w:tc>
        <w:tc>
          <w:tcPr>
            <w:tcW w:w="750" w:type="dxa"/>
            <w:vAlign w:val="center"/>
          </w:tcPr>
          <w:p w14:paraId="14B02BC6">
            <w:pPr>
              <w:spacing w:line="360" w:lineRule="auto"/>
              <w:jc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kern w:val="0"/>
                <w:sz w:val="24"/>
                <w:szCs w:val="24"/>
                <w:highlight w:val="none"/>
              </w:rPr>
              <w:t>2</w:t>
            </w:r>
          </w:p>
        </w:tc>
        <w:tc>
          <w:tcPr>
            <w:tcW w:w="900" w:type="dxa"/>
            <w:vAlign w:val="center"/>
          </w:tcPr>
          <w:p w14:paraId="0F1125E1">
            <w:pPr>
              <w:spacing w:line="360" w:lineRule="auto"/>
              <w:jc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kern w:val="0"/>
                <w:sz w:val="24"/>
                <w:szCs w:val="24"/>
                <w:highlight w:val="none"/>
              </w:rPr>
              <w:t>32</w:t>
            </w:r>
          </w:p>
        </w:tc>
        <w:tc>
          <w:tcPr>
            <w:tcW w:w="3128" w:type="dxa"/>
            <w:vAlign w:val="center"/>
          </w:tcPr>
          <w:p w14:paraId="1929781C">
            <w:pPr>
              <w:spacing w:before="109" w:beforeLines="35" w:line="500" w:lineRule="exact"/>
              <w:jc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平时成绩40%+期末成绩60%</w:t>
            </w:r>
          </w:p>
        </w:tc>
      </w:tr>
      <w:tr w14:paraId="19CF88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3" w:type="dxa"/>
            <w:bottom w:w="0" w:type="dxa"/>
            <w:right w:w="23" w:type="dxa"/>
          </w:tblCellMar>
        </w:tblPrEx>
        <w:tc>
          <w:tcPr>
            <w:tcW w:w="2479" w:type="dxa"/>
            <w:vAlign w:val="center"/>
          </w:tcPr>
          <w:p w14:paraId="09F08C4A">
            <w:pPr>
              <w:spacing w:line="360" w:lineRule="auto"/>
              <w:jc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sz w:val="24"/>
                <w:szCs w:val="24"/>
                <w:highlight w:val="none"/>
                <w:shd w:val="clear" w:color="auto" w:fill="FFFFFF"/>
              </w:rPr>
              <w:t>冶金大数据案例分析与技术实践</w:t>
            </w:r>
          </w:p>
        </w:tc>
        <w:tc>
          <w:tcPr>
            <w:tcW w:w="1719" w:type="dxa"/>
            <w:vAlign w:val="center"/>
          </w:tcPr>
          <w:p w14:paraId="500FA4D9">
            <w:pPr>
              <w:jc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2026-2027-1</w:t>
            </w:r>
          </w:p>
        </w:tc>
        <w:tc>
          <w:tcPr>
            <w:tcW w:w="750" w:type="dxa"/>
            <w:vAlign w:val="center"/>
          </w:tcPr>
          <w:p w14:paraId="15F6E692">
            <w:pPr>
              <w:spacing w:line="360" w:lineRule="auto"/>
              <w:jc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kern w:val="0"/>
                <w:sz w:val="24"/>
                <w:szCs w:val="24"/>
                <w:highlight w:val="none"/>
              </w:rPr>
              <w:t>3</w:t>
            </w:r>
          </w:p>
        </w:tc>
        <w:tc>
          <w:tcPr>
            <w:tcW w:w="900" w:type="dxa"/>
            <w:vAlign w:val="center"/>
          </w:tcPr>
          <w:p w14:paraId="0F154BEB">
            <w:pPr>
              <w:spacing w:line="360" w:lineRule="auto"/>
              <w:jc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48</w:t>
            </w:r>
          </w:p>
        </w:tc>
        <w:tc>
          <w:tcPr>
            <w:tcW w:w="3128" w:type="dxa"/>
            <w:vAlign w:val="center"/>
          </w:tcPr>
          <w:p w14:paraId="3568B09E">
            <w:pPr>
              <w:spacing w:before="109" w:beforeLines="35" w:line="500" w:lineRule="exact"/>
              <w:jc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平时成绩40%+期末成绩60%</w:t>
            </w:r>
          </w:p>
        </w:tc>
      </w:tr>
    </w:tbl>
    <w:p w14:paraId="48006FD4">
      <w:pPr>
        <w:spacing w:before="109" w:beforeLines="35" w:line="500" w:lineRule="exact"/>
        <w:rPr>
          <w:rFonts w:ascii="宋体" w:hAnsi="宋体" w:eastAsia="宋体" w:cs="宋体"/>
          <w:b/>
          <w:bCs/>
          <w:color w:val="000000" w:themeColor="text1"/>
          <w:sz w:val="30"/>
          <w:szCs w:val="30"/>
          <w:highlight w:val="none"/>
          <w14:textFill>
            <w14:solidFill>
              <w14:schemeClr w14:val="tx1"/>
            </w14:solidFill>
          </w14:textFill>
        </w:rPr>
      </w:pPr>
      <w:r>
        <w:rPr>
          <w:rFonts w:hint="eastAsia" w:ascii="宋体" w:hAnsi="宋体" w:eastAsia="宋体" w:cs="宋体"/>
          <w:b/>
          <w:bCs/>
          <w:color w:val="000000" w:themeColor="text1"/>
          <w:sz w:val="30"/>
          <w:szCs w:val="30"/>
          <w:highlight w:val="none"/>
          <w14:textFill>
            <w14:solidFill>
              <w14:schemeClr w14:val="tx1"/>
            </w14:solidFill>
          </w14:textFill>
        </w:rPr>
        <w:t>七、报名及选拔方式</w:t>
      </w:r>
    </w:p>
    <w:p w14:paraId="47CAED54">
      <w:pPr>
        <w:spacing w:before="109" w:beforeLines="35" w:line="500" w:lineRule="exact"/>
        <w:ind w:firstLine="560" w:firstLineChars="200"/>
        <w:jc w:val="left"/>
        <w:rPr>
          <w:rFonts w:ascii="仿宋" w:hAnsi="仿宋" w:eastAsia="仿宋" w:cs="仿宋"/>
          <w:color w:val="000000" w:themeColor="text1"/>
          <w:sz w:val="28"/>
          <w:szCs w:val="28"/>
          <w:highlight w:val="none"/>
          <w14:textFill>
            <w14:solidFill>
              <w14:schemeClr w14:val="tx1"/>
            </w14:solidFill>
          </w14:textFill>
        </w:rPr>
      </w:pPr>
      <w:r>
        <w:rPr>
          <w:rFonts w:hint="eastAsia" w:ascii="仿宋" w:hAnsi="仿宋" w:eastAsia="仿宋" w:cs="仿宋"/>
          <w:color w:val="000000" w:themeColor="text1"/>
          <w:sz w:val="28"/>
          <w:szCs w:val="28"/>
          <w:highlight w:val="none"/>
          <w14:textFill>
            <w14:solidFill>
              <w14:schemeClr w14:val="tx1"/>
            </w14:solidFill>
          </w14:textFill>
        </w:rPr>
        <w:t>请各位学生认真阅读《北京科技大学微专业建设与管理实施办法（试行）》（校发〔2024〕37号），学有余力的全日制本科生可自愿报名，原则上每人只能选报一个微专业。</w:t>
      </w:r>
    </w:p>
    <w:p w14:paraId="2B562DBC">
      <w:pPr>
        <w:spacing w:before="109" w:beforeLines="35" w:line="500" w:lineRule="exact"/>
        <w:ind w:firstLine="562" w:firstLineChars="200"/>
        <w:jc w:val="left"/>
        <w:rPr>
          <w:rFonts w:ascii="仿宋" w:hAnsi="仿宋" w:eastAsia="仿宋" w:cs="仿宋"/>
          <w:b/>
          <w:bCs/>
          <w:color w:val="000000" w:themeColor="text1"/>
          <w:sz w:val="28"/>
          <w:szCs w:val="28"/>
          <w:highlight w:val="none"/>
          <w14:textFill>
            <w14:solidFill>
              <w14:schemeClr w14:val="tx1"/>
            </w14:solidFill>
          </w14:textFill>
        </w:rPr>
      </w:pPr>
      <w:r>
        <w:rPr>
          <w:rFonts w:hint="eastAsia" w:ascii="仿宋" w:hAnsi="仿宋" w:eastAsia="仿宋" w:cs="仿宋"/>
          <w:b/>
          <w:bCs/>
          <w:color w:val="000000" w:themeColor="text1"/>
          <w:sz w:val="28"/>
          <w:szCs w:val="28"/>
          <w:highlight w:val="none"/>
          <w14:textFill>
            <w14:solidFill>
              <w14:schemeClr w14:val="tx1"/>
            </w14:solidFill>
          </w14:textFill>
        </w:rPr>
        <w:t>报名方式：本科教务管理系统-培养管理-微专业管理-微专业报名。</w:t>
      </w:r>
    </w:p>
    <w:p w14:paraId="269DB237">
      <w:pPr>
        <w:spacing w:before="109" w:beforeLines="35" w:line="500" w:lineRule="exact"/>
        <w:ind w:firstLine="560" w:firstLineChars="200"/>
        <w:jc w:val="left"/>
        <w:rPr>
          <w:rFonts w:ascii="仿宋" w:hAnsi="仿宋" w:eastAsia="仿宋" w:cs="仿宋"/>
          <w:color w:val="000000" w:themeColor="text1"/>
          <w:sz w:val="28"/>
          <w:szCs w:val="28"/>
          <w:highlight w:val="none"/>
          <w14:textFill>
            <w14:solidFill>
              <w14:schemeClr w14:val="tx1"/>
            </w14:solidFill>
          </w14:textFill>
        </w:rPr>
      </w:pPr>
      <w:r>
        <w:rPr>
          <w:rFonts w:hint="eastAsia" w:ascii="仿宋" w:hAnsi="仿宋" w:eastAsia="仿宋" w:cs="仿宋"/>
          <w:color w:val="000000" w:themeColor="text1"/>
          <w:sz w:val="28"/>
          <w:szCs w:val="28"/>
          <w:highlight w:val="none"/>
          <w14:textFill>
            <w14:solidFill>
              <w14:schemeClr w14:val="tx1"/>
            </w14:solidFill>
          </w14:textFill>
        </w:rPr>
        <w:t>将以下材料按照顺序扫描为一个PDF，命名要求：姓名+冶金大数据，报名时同步上传。</w:t>
      </w:r>
    </w:p>
    <w:p w14:paraId="024D6083">
      <w:pPr>
        <w:spacing w:before="109" w:beforeLines="35" w:line="500" w:lineRule="exact"/>
        <w:ind w:firstLine="560" w:firstLineChars="200"/>
        <w:jc w:val="left"/>
        <w:rPr>
          <w:rFonts w:ascii="仿宋" w:hAnsi="仿宋" w:eastAsia="仿宋" w:cs="仿宋"/>
          <w:color w:val="000000" w:themeColor="text1"/>
          <w:sz w:val="28"/>
          <w:szCs w:val="28"/>
          <w:highlight w:val="none"/>
          <w14:textFill>
            <w14:solidFill>
              <w14:schemeClr w14:val="tx1"/>
            </w14:solidFill>
          </w14:textFill>
        </w:rPr>
      </w:pPr>
      <w:r>
        <w:rPr>
          <w:rFonts w:hint="eastAsia" w:ascii="仿宋" w:hAnsi="仿宋" w:eastAsia="仿宋" w:cs="仿宋"/>
          <w:color w:val="000000" w:themeColor="text1"/>
          <w:sz w:val="28"/>
          <w:szCs w:val="28"/>
          <w:highlight w:val="none"/>
          <w14:textFill>
            <w14:solidFill>
              <w14:schemeClr w14:val="tx1"/>
            </w14:solidFill>
          </w14:textFill>
        </w:rPr>
        <w:t>1．冶金与生态工程学院微专业申请表（模板见附表）；</w:t>
      </w:r>
    </w:p>
    <w:p w14:paraId="25F3D663">
      <w:pPr>
        <w:spacing w:before="109" w:beforeLines="35" w:line="500" w:lineRule="exact"/>
        <w:ind w:firstLine="560" w:firstLineChars="200"/>
        <w:jc w:val="left"/>
        <w:rPr>
          <w:rFonts w:ascii="仿宋" w:hAnsi="仿宋" w:eastAsia="仿宋" w:cs="仿宋"/>
          <w:color w:val="000000" w:themeColor="text1"/>
          <w:sz w:val="28"/>
          <w:szCs w:val="28"/>
          <w:highlight w:val="none"/>
          <w14:textFill>
            <w14:solidFill>
              <w14:schemeClr w14:val="tx1"/>
            </w14:solidFill>
          </w14:textFill>
        </w:rPr>
      </w:pPr>
      <w:r>
        <w:rPr>
          <w:rFonts w:hint="eastAsia" w:ascii="仿宋" w:hAnsi="仿宋" w:eastAsia="仿宋" w:cs="仿宋"/>
          <w:color w:val="000000" w:themeColor="text1"/>
          <w:sz w:val="28"/>
          <w:szCs w:val="28"/>
          <w:highlight w:val="none"/>
          <w14:textFill>
            <w14:solidFill>
              <w14:schemeClr w14:val="tx1"/>
            </w14:solidFill>
          </w14:textFill>
        </w:rPr>
        <w:t>2．学习成绩单；</w:t>
      </w:r>
    </w:p>
    <w:p w14:paraId="34325FED">
      <w:pPr>
        <w:spacing w:before="109" w:beforeLines="35" w:line="500" w:lineRule="exact"/>
        <w:ind w:firstLine="560" w:firstLineChars="200"/>
        <w:jc w:val="left"/>
        <w:rPr>
          <w:rFonts w:ascii="仿宋" w:hAnsi="仿宋" w:eastAsia="仿宋" w:cs="仿宋"/>
          <w:color w:val="000000" w:themeColor="text1"/>
          <w:sz w:val="28"/>
          <w:szCs w:val="28"/>
          <w:highlight w:val="none"/>
          <w14:textFill>
            <w14:solidFill>
              <w14:schemeClr w14:val="tx1"/>
            </w14:solidFill>
          </w14:textFill>
        </w:rPr>
      </w:pPr>
      <w:r>
        <w:rPr>
          <w:rFonts w:hint="eastAsia" w:ascii="仿宋" w:hAnsi="仿宋" w:eastAsia="仿宋" w:cs="仿宋"/>
          <w:color w:val="000000" w:themeColor="text1"/>
          <w:sz w:val="28"/>
          <w:szCs w:val="28"/>
          <w:highlight w:val="none"/>
          <w14:textFill>
            <w14:solidFill>
              <w14:schemeClr w14:val="tx1"/>
            </w14:solidFill>
          </w14:textFill>
        </w:rPr>
        <w:t>3．外语水平证明、发表论文、各项获奖材料证书等；</w:t>
      </w:r>
    </w:p>
    <w:p w14:paraId="65136E51">
      <w:pPr>
        <w:spacing w:before="109" w:beforeLines="35" w:line="500" w:lineRule="exact"/>
        <w:ind w:firstLine="560" w:firstLineChars="200"/>
        <w:jc w:val="left"/>
        <w:rPr>
          <w:rFonts w:ascii="仿宋" w:hAnsi="仿宋" w:eastAsia="仿宋" w:cs="仿宋"/>
          <w:b/>
          <w:bCs/>
          <w:color w:val="000000" w:themeColor="text1"/>
          <w:sz w:val="28"/>
          <w:szCs w:val="28"/>
          <w:highlight w:val="none"/>
          <w14:textFill>
            <w14:solidFill>
              <w14:schemeClr w14:val="tx1"/>
            </w14:solidFill>
          </w14:textFill>
        </w:rPr>
      </w:pPr>
      <w:r>
        <w:rPr>
          <w:rFonts w:hint="eastAsia" w:ascii="仿宋" w:hAnsi="仿宋" w:eastAsia="仿宋" w:cs="仿宋"/>
          <w:color w:val="000000" w:themeColor="text1"/>
          <w:sz w:val="28"/>
          <w:szCs w:val="28"/>
          <w:highlight w:val="none"/>
          <w14:textFill>
            <w14:solidFill>
              <w14:schemeClr w14:val="tx1"/>
            </w14:solidFill>
          </w14:textFill>
        </w:rPr>
        <w:t>4．其它材料。</w:t>
      </w:r>
    </w:p>
    <w:p w14:paraId="51A83901">
      <w:pPr>
        <w:spacing w:before="109" w:beforeLines="35" w:line="500" w:lineRule="exact"/>
        <w:ind w:firstLine="562" w:firstLineChars="200"/>
        <w:jc w:val="left"/>
        <w:rPr>
          <w:rFonts w:ascii="仿宋" w:hAnsi="仿宋" w:eastAsia="仿宋" w:cs="仿宋"/>
          <w:b/>
          <w:bCs/>
          <w:color w:val="000000" w:themeColor="text1"/>
          <w:sz w:val="28"/>
          <w:szCs w:val="28"/>
          <w:highlight w:val="none"/>
          <w14:textFill>
            <w14:solidFill>
              <w14:schemeClr w14:val="tx1"/>
            </w14:solidFill>
          </w14:textFill>
        </w:rPr>
      </w:pPr>
      <w:r>
        <w:rPr>
          <w:rFonts w:hint="eastAsia" w:ascii="仿宋" w:hAnsi="仿宋" w:eastAsia="仿宋" w:cs="仿宋"/>
          <w:b/>
          <w:bCs/>
          <w:color w:val="000000" w:themeColor="text1"/>
          <w:sz w:val="28"/>
          <w:szCs w:val="28"/>
          <w:highlight w:val="none"/>
          <w14:textFill>
            <w14:solidFill>
              <w14:schemeClr w14:val="tx1"/>
            </w14:solidFill>
          </w14:textFill>
        </w:rPr>
        <w:t>报名时间：2025年3月1</w:t>
      </w:r>
      <w:r>
        <w:rPr>
          <w:rFonts w:hint="eastAsia" w:ascii="仿宋" w:hAnsi="仿宋" w:eastAsia="仿宋" w:cs="仿宋"/>
          <w:b/>
          <w:bCs/>
          <w:color w:val="000000" w:themeColor="text1"/>
          <w:sz w:val="28"/>
          <w:szCs w:val="28"/>
          <w:highlight w:val="none"/>
          <w:lang w:val="en-US" w:eastAsia="zh-CN"/>
          <w14:textFill>
            <w14:solidFill>
              <w14:schemeClr w14:val="tx1"/>
            </w14:solidFill>
          </w14:textFill>
        </w:rPr>
        <w:t>6</w:t>
      </w:r>
      <w:r>
        <w:rPr>
          <w:rFonts w:hint="eastAsia" w:ascii="仿宋" w:hAnsi="仿宋" w:eastAsia="仿宋" w:cs="仿宋"/>
          <w:b/>
          <w:bCs/>
          <w:color w:val="000000" w:themeColor="text1"/>
          <w:sz w:val="28"/>
          <w:szCs w:val="28"/>
          <w:highlight w:val="none"/>
          <w14:textFill>
            <w14:solidFill>
              <w14:schemeClr w14:val="tx1"/>
            </w14:solidFill>
          </w14:textFill>
        </w:rPr>
        <w:t>日-</w:t>
      </w:r>
      <w:r>
        <w:rPr>
          <w:rFonts w:hint="eastAsia" w:ascii="仿宋" w:hAnsi="仿宋" w:eastAsia="仿宋" w:cs="仿宋"/>
          <w:b/>
          <w:bCs/>
          <w:color w:val="000000" w:themeColor="text1"/>
          <w:sz w:val="28"/>
          <w:szCs w:val="28"/>
          <w:highlight w:val="none"/>
          <w:lang w:val="en-US" w:eastAsia="zh-CN"/>
          <w14:textFill>
            <w14:solidFill>
              <w14:schemeClr w14:val="tx1"/>
            </w14:solidFill>
          </w14:textFill>
        </w:rPr>
        <w:t>24</w:t>
      </w:r>
      <w:r>
        <w:rPr>
          <w:rFonts w:hint="eastAsia" w:ascii="仿宋" w:hAnsi="仿宋" w:eastAsia="仿宋" w:cs="仿宋"/>
          <w:b/>
          <w:bCs/>
          <w:color w:val="000000" w:themeColor="text1"/>
          <w:sz w:val="28"/>
          <w:szCs w:val="28"/>
          <w:highlight w:val="none"/>
          <w14:textFill>
            <w14:solidFill>
              <w14:schemeClr w14:val="tx1"/>
            </w14:solidFill>
          </w14:textFill>
        </w:rPr>
        <w:t>日</w:t>
      </w:r>
    </w:p>
    <w:p w14:paraId="160DFDBE">
      <w:pPr>
        <w:spacing w:before="109" w:beforeLines="35" w:line="500" w:lineRule="exact"/>
        <w:ind w:firstLine="562" w:firstLineChars="200"/>
        <w:jc w:val="left"/>
        <w:rPr>
          <w:rFonts w:ascii="仿宋" w:hAnsi="仿宋" w:eastAsia="仿宋" w:cs="仿宋"/>
          <w:color w:val="000000" w:themeColor="text1"/>
          <w:sz w:val="28"/>
          <w:szCs w:val="28"/>
          <w:highlight w:val="none"/>
          <w14:textFill>
            <w14:solidFill>
              <w14:schemeClr w14:val="tx1"/>
            </w14:solidFill>
          </w14:textFill>
        </w:rPr>
      </w:pPr>
      <w:r>
        <w:rPr>
          <w:rFonts w:hint="eastAsia" w:ascii="仿宋" w:hAnsi="仿宋" w:eastAsia="仿宋" w:cs="仿宋"/>
          <w:b/>
          <w:bCs/>
          <w:color w:val="000000" w:themeColor="text1"/>
          <w:sz w:val="28"/>
          <w:szCs w:val="28"/>
          <w:highlight w:val="none"/>
          <w14:textFill>
            <w14:solidFill>
              <w14:schemeClr w14:val="tx1"/>
            </w14:solidFill>
          </w14:textFill>
        </w:rPr>
        <w:t>选拔方式：</w:t>
      </w:r>
      <w:r>
        <w:rPr>
          <w:rFonts w:hint="eastAsia" w:ascii="仿宋" w:hAnsi="仿宋" w:eastAsia="仿宋" w:cs="仿宋"/>
          <w:color w:val="000000" w:themeColor="text1"/>
          <w:sz w:val="28"/>
          <w:szCs w:val="28"/>
          <w:highlight w:val="none"/>
          <w14:textFill>
            <w14:solidFill>
              <w14:schemeClr w14:val="tx1"/>
            </w14:solidFill>
          </w14:textFill>
        </w:rPr>
        <w:t>根据报名学生成绩单及相关材料选拔</w:t>
      </w:r>
    </w:p>
    <w:p w14:paraId="0C2238CB">
      <w:pPr>
        <w:spacing w:before="109" w:beforeLines="35" w:line="500" w:lineRule="exact"/>
        <w:ind w:firstLine="562" w:firstLineChars="200"/>
        <w:jc w:val="left"/>
        <w:rPr>
          <w:rFonts w:ascii="Times New Roman" w:hAnsi="Times New Roman" w:eastAsia="仿宋_GB2312" w:cs="Times New Roman"/>
          <w:color w:val="000000" w:themeColor="text1"/>
          <w:sz w:val="30"/>
          <w:szCs w:val="30"/>
          <w:highlight w:val="none"/>
          <w14:textFill>
            <w14:solidFill>
              <w14:schemeClr w14:val="tx1"/>
            </w14:solidFill>
          </w14:textFill>
        </w:rPr>
      </w:pPr>
      <w:r>
        <w:rPr>
          <w:rFonts w:hint="eastAsia" w:ascii="仿宋" w:hAnsi="仿宋" w:eastAsia="仿宋" w:cs="仿宋"/>
          <w:b/>
          <w:bCs/>
          <w:color w:val="000000" w:themeColor="text1"/>
          <w:sz w:val="28"/>
          <w:szCs w:val="28"/>
          <w:highlight w:val="none"/>
          <w14:textFill>
            <w14:solidFill>
              <w14:schemeClr w14:val="tx1"/>
            </w14:solidFill>
          </w14:textFill>
        </w:rPr>
        <w:t>选拔程序：</w:t>
      </w:r>
      <w:r>
        <w:rPr>
          <w:rFonts w:hint="eastAsia" w:ascii="仿宋" w:hAnsi="仿宋" w:eastAsia="仿宋" w:cs="仿宋"/>
          <w:color w:val="000000" w:themeColor="text1"/>
          <w:sz w:val="28"/>
          <w:szCs w:val="28"/>
          <w:highlight w:val="none"/>
          <w14:textFill>
            <w14:solidFill>
              <w14:schemeClr w14:val="tx1"/>
            </w14:solidFill>
          </w14:textFill>
        </w:rPr>
        <w:t>冶金与生态工程学院审查申请微专业学生材料，确定符合接收条件、拟录取的学生名单。</w:t>
      </w:r>
    </w:p>
    <w:p w14:paraId="7C87B71A">
      <w:pPr>
        <w:spacing w:before="109" w:beforeLines="35" w:line="500" w:lineRule="exact"/>
        <w:rPr>
          <w:rFonts w:ascii="宋体" w:hAnsi="宋体" w:eastAsia="宋体" w:cs="宋体"/>
          <w:color w:val="000000" w:themeColor="text1"/>
          <w:sz w:val="30"/>
          <w:szCs w:val="30"/>
          <w:highlight w:val="none"/>
          <w14:textFill>
            <w14:solidFill>
              <w14:schemeClr w14:val="tx1"/>
            </w14:solidFill>
          </w14:textFill>
        </w:rPr>
      </w:pPr>
      <w:r>
        <w:rPr>
          <w:rFonts w:hint="eastAsia" w:ascii="宋体" w:hAnsi="宋体" w:eastAsia="宋体" w:cs="宋体"/>
          <w:color w:val="000000" w:themeColor="text1"/>
          <w:sz w:val="30"/>
          <w:szCs w:val="30"/>
          <w:highlight w:val="none"/>
          <w14:textFill>
            <w14:solidFill>
              <w14:schemeClr w14:val="tx1"/>
            </w14:solidFill>
          </w14:textFill>
        </w:rPr>
        <w:t>八、联系方式</w:t>
      </w:r>
    </w:p>
    <w:p w14:paraId="503355FE">
      <w:pPr>
        <w:spacing w:before="109" w:beforeLines="35" w:line="500" w:lineRule="exact"/>
        <w:ind w:firstLine="560" w:firstLineChars="200"/>
        <w:jc w:val="left"/>
        <w:rPr>
          <w:rFonts w:ascii="仿宋" w:hAnsi="仿宋" w:eastAsia="仿宋" w:cs="仿宋"/>
          <w:color w:val="000000" w:themeColor="text1"/>
          <w:sz w:val="28"/>
          <w:szCs w:val="28"/>
          <w:highlight w:val="none"/>
          <w14:textFill>
            <w14:solidFill>
              <w14:schemeClr w14:val="tx1"/>
            </w14:solidFill>
          </w14:textFill>
        </w:rPr>
      </w:pPr>
      <w:r>
        <w:rPr>
          <w:rFonts w:hint="eastAsia" w:ascii="仿宋" w:hAnsi="仿宋" w:eastAsia="仿宋" w:cs="仿宋"/>
          <w:color w:val="000000" w:themeColor="text1"/>
          <w:sz w:val="28"/>
          <w:szCs w:val="28"/>
          <w:highlight w:val="none"/>
          <w14:textFill>
            <w14:solidFill>
              <w14:schemeClr w14:val="tx1"/>
            </w14:solidFill>
          </w14:textFill>
        </w:rPr>
        <w:t>联系地址：</w:t>
      </w:r>
      <w:r>
        <w:rPr>
          <w:rFonts w:hint="eastAsia" w:ascii="仿宋" w:hAnsi="仿宋" w:eastAsia="仿宋" w:cs="仿宋"/>
          <w:color w:val="000000" w:themeColor="text1"/>
          <w:sz w:val="28"/>
          <w:szCs w:val="28"/>
          <w:highlight w:val="none"/>
          <w:lang w:val="en-US" w:eastAsia="zh-CN"/>
          <w14:textFill>
            <w14:solidFill>
              <w14:schemeClr w14:val="tx1"/>
            </w14:solidFill>
          </w14:textFill>
        </w:rPr>
        <w:t>冶金</w:t>
      </w:r>
      <w:r>
        <w:rPr>
          <w:rFonts w:hint="eastAsia" w:ascii="仿宋" w:hAnsi="仿宋" w:eastAsia="仿宋" w:cs="仿宋"/>
          <w:color w:val="000000" w:themeColor="text1"/>
          <w:sz w:val="28"/>
          <w:szCs w:val="28"/>
          <w:highlight w:val="none"/>
          <w14:textFill>
            <w14:solidFill>
              <w14:schemeClr w14:val="tx1"/>
            </w14:solidFill>
          </w14:textFill>
        </w:rPr>
        <w:t>学院</w:t>
      </w:r>
      <w:r>
        <w:rPr>
          <w:rFonts w:hint="eastAsia" w:ascii="仿宋" w:hAnsi="仿宋" w:eastAsia="仿宋" w:cs="仿宋"/>
          <w:color w:val="000000" w:themeColor="text1"/>
          <w:sz w:val="28"/>
          <w:szCs w:val="28"/>
          <w:highlight w:val="none"/>
          <w:lang w:val="en-US" w:eastAsia="zh-CN"/>
          <w14:textFill>
            <w14:solidFill>
              <w14:schemeClr w14:val="tx1"/>
            </w14:solidFill>
          </w14:textFill>
        </w:rPr>
        <w:t>306</w:t>
      </w:r>
      <w:r>
        <w:rPr>
          <w:rFonts w:hint="eastAsia" w:ascii="仿宋" w:hAnsi="仿宋" w:eastAsia="仿宋" w:cs="仿宋"/>
          <w:color w:val="000000" w:themeColor="text1"/>
          <w:sz w:val="28"/>
          <w:szCs w:val="28"/>
          <w:highlight w:val="none"/>
          <w14:textFill>
            <w14:solidFill>
              <w14:schemeClr w14:val="tx1"/>
            </w14:solidFill>
          </w14:textFill>
        </w:rPr>
        <w:t>办公室</w:t>
      </w:r>
    </w:p>
    <w:p w14:paraId="75376938">
      <w:pPr>
        <w:spacing w:before="109" w:beforeLines="35" w:line="500" w:lineRule="exact"/>
        <w:ind w:firstLine="560" w:firstLineChars="200"/>
        <w:jc w:val="left"/>
        <w:rPr>
          <w:rFonts w:hint="default" w:ascii="仿宋" w:hAnsi="仿宋" w:eastAsia="仿宋" w:cs="仿宋"/>
          <w:color w:val="000000" w:themeColor="text1"/>
          <w:sz w:val="28"/>
          <w:szCs w:val="28"/>
          <w:highlight w:val="none"/>
          <w:lang w:val="en-US" w:eastAsia="zh-CN"/>
          <w14:textFill>
            <w14:solidFill>
              <w14:schemeClr w14:val="tx1"/>
            </w14:solidFill>
          </w14:textFill>
        </w:rPr>
      </w:pPr>
      <w:r>
        <w:rPr>
          <w:rFonts w:hint="eastAsia" w:ascii="仿宋" w:hAnsi="仿宋" w:eastAsia="仿宋" w:cs="仿宋"/>
          <w:color w:val="000000" w:themeColor="text1"/>
          <w:sz w:val="28"/>
          <w:szCs w:val="28"/>
          <w:highlight w:val="none"/>
          <w14:textFill>
            <w14:solidFill>
              <w14:schemeClr w14:val="tx1"/>
            </w14:solidFill>
          </w14:textFill>
        </w:rPr>
        <w:t>联系电话：</w:t>
      </w:r>
      <w:r>
        <w:rPr>
          <w:rFonts w:hint="eastAsia" w:ascii="仿宋" w:hAnsi="仿宋" w:eastAsia="仿宋" w:cs="仿宋"/>
          <w:color w:val="000000" w:themeColor="text1"/>
          <w:sz w:val="28"/>
          <w:szCs w:val="28"/>
          <w:highlight w:val="none"/>
          <w:lang w:val="en-US" w:eastAsia="zh-CN"/>
          <w14:textFill>
            <w14:solidFill>
              <w14:schemeClr w14:val="tx1"/>
            </w14:solidFill>
          </w14:textFill>
        </w:rPr>
        <w:t>13810173944</w:t>
      </w:r>
    </w:p>
    <w:p w14:paraId="16C609F9">
      <w:pPr>
        <w:spacing w:before="109" w:beforeLines="35" w:line="500" w:lineRule="exact"/>
        <w:ind w:firstLine="560" w:firstLineChars="200"/>
        <w:jc w:val="left"/>
        <w:rPr>
          <w:rFonts w:hint="default" w:ascii="仿宋" w:hAnsi="仿宋" w:eastAsia="仿宋" w:cs="仿宋"/>
          <w:color w:val="000000" w:themeColor="text1"/>
          <w:sz w:val="28"/>
          <w:szCs w:val="28"/>
          <w:highlight w:val="none"/>
          <w:lang w:val="en-US" w:eastAsia="zh-CN"/>
          <w14:textFill>
            <w14:solidFill>
              <w14:schemeClr w14:val="tx1"/>
            </w14:solidFill>
          </w14:textFill>
        </w:rPr>
      </w:pPr>
      <w:r>
        <w:rPr>
          <w:rFonts w:hint="eastAsia" w:ascii="仿宋" w:hAnsi="仿宋" w:eastAsia="仿宋" w:cs="仿宋"/>
          <w:color w:val="000000" w:themeColor="text1"/>
          <w:sz w:val="28"/>
          <w:szCs w:val="28"/>
          <w:highlight w:val="none"/>
          <w14:textFill>
            <w14:solidFill>
              <w14:schemeClr w14:val="tx1"/>
            </w14:solidFill>
          </w14:textFill>
        </w:rPr>
        <w:t>联系邮箱：</w:t>
      </w:r>
      <w:r>
        <w:rPr>
          <w:rFonts w:hint="eastAsia" w:ascii="仿宋" w:hAnsi="仿宋" w:eastAsia="仿宋" w:cs="仿宋"/>
          <w:color w:val="000000" w:themeColor="text1"/>
          <w:sz w:val="28"/>
          <w:szCs w:val="28"/>
          <w:highlight w:val="none"/>
          <w:lang w:val="en-US" w:eastAsia="zh-CN"/>
          <w14:textFill>
            <w14:solidFill>
              <w14:schemeClr w14:val="tx1"/>
            </w14:solidFill>
          </w14:textFill>
        </w:rPr>
        <w:t>hdfcn@163.com</w:t>
      </w:r>
    </w:p>
    <w:p w14:paraId="5B29B001">
      <w:pPr>
        <w:spacing w:before="109" w:beforeLines="35" w:line="500" w:lineRule="exact"/>
        <w:ind w:firstLine="560" w:firstLineChars="200"/>
        <w:jc w:val="left"/>
        <w:rPr>
          <w:rFonts w:hint="eastAsia" w:ascii="仿宋" w:hAnsi="仿宋" w:eastAsia="仿宋" w:cs="仿宋"/>
          <w:color w:val="000000" w:themeColor="text1"/>
          <w:sz w:val="28"/>
          <w:szCs w:val="28"/>
          <w:highlight w:val="none"/>
          <w:lang w:val="en-US" w:eastAsia="zh-CN"/>
          <w14:textFill>
            <w14:solidFill>
              <w14:schemeClr w14:val="tx1"/>
            </w14:solidFill>
          </w14:textFill>
        </w:rPr>
      </w:pPr>
      <w:r>
        <w:rPr>
          <w:rFonts w:hint="eastAsia" w:ascii="仿宋" w:hAnsi="仿宋" w:eastAsia="仿宋" w:cs="仿宋"/>
          <w:color w:val="000000" w:themeColor="text1"/>
          <w:sz w:val="28"/>
          <w:szCs w:val="28"/>
          <w:highlight w:val="none"/>
          <w14:textFill>
            <w14:solidFill>
              <w14:schemeClr w14:val="tx1"/>
            </w14:solidFill>
          </w14:textFill>
        </w:rPr>
        <w:t>联系人：</w:t>
      </w:r>
      <w:r>
        <w:rPr>
          <w:rFonts w:hint="eastAsia" w:ascii="仿宋" w:hAnsi="仿宋" w:eastAsia="仿宋" w:cs="仿宋"/>
          <w:color w:val="000000" w:themeColor="text1"/>
          <w:sz w:val="28"/>
          <w:szCs w:val="28"/>
          <w:highlight w:val="none"/>
          <w:lang w:val="en-US" w:eastAsia="zh-CN"/>
          <w14:textFill>
            <w14:solidFill>
              <w14:schemeClr w14:val="tx1"/>
            </w14:solidFill>
          </w14:textFill>
        </w:rPr>
        <w:t>贺东风</w:t>
      </w:r>
    </w:p>
    <w:p w14:paraId="4CB54A53">
      <w:pPr>
        <w:spacing w:before="109" w:beforeLines="35" w:line="500" w:lineRule="exact"/>
        <w:ind w:firstLine="560" w:firstLineChars="200"/>
        <w:jc w:val="left"/>
        <w:rPr>
          <w:rFonts w:ascii="仿宋" w:hAnsi="仿宋" w:eastAsia="仿宋" w:cs="仿宋"/>
          <w:color w:val="000000" w:themeColor="text1"/>
          <w:sz w:val="28"/>
          <w:szCs w:val="28"/>
          <w:highlight w:val="none"/>
          <w14:textFill>
            <w14:solidFill>
              <w14:schemeClr w14:val="tx1"/>
            </w14:solidFill>
          </w14:textFill>
        </w:rPr>
      </w:pPr>
      <w:r>
        <w:rPr>
          <w:rFonts w:hint="eastAsia" w:ascii="仿宋" w:hAnsi="仿宋" w:eastAsia="仿宋" w:cs="仿宋"/>
          <w:color w:val="000000" w:themeColor="text1"/>
          <w:sz w:val="28"/>
          <w:szCs w:val="28"/>
          <w:highlight w:val="none"/>
          <w14:textFill>
            <w14:solidFill>
              <w14:schemeClr w14:val="tx1"/>
            </w14:solidFill>
          </w14:textFill>
        </w:rPr>
        <w:t>附表：冶金与生态工程学院冶金大数据微技术专业申请表</w:t>
      </w:r>
    </w:p>
    <w:p w14:paraId="60DA7B1F">
      <w:pPr>
        <w:spacing w:before="109" w:beforeLines="35" w:line="500" w:lineRule="exact"/>
        <w:ind w:right="600"/>
        <w:jc w:val="center"/>
        <w:rPr>
          <w:rFonts w:ascii="宋体" w:hAnsi="宋体" w:eastAsia="宋体" w:cs="宋体"/>
          <w:color w:val="000000" w:themeColor="text1"/>
          <w:sz w:val="30"/>
          <w:szCs w:val="30"/>
          <w:highlight w:val="none"/>
          <w14:textFill>
            <w14:solidFill>
              <w14:schemeClr w14:val="tx1"/>
            </w14:solidFill>
          </w14:textFill>
        </w:rPr>
      </w:pPr>
      <w:r>
        <w:rPr>
          <w:rFonts w:hint="eastAsia" w:ascii="宋体" w:hAnsi="宋体" w:eastAsia="宋体" w:cs="宋体"/>
          <w:color w:val="000000" w:themeColor="text1"/>
          <w:sz w:val="30"/>
          <w:szCs w:val="30"/>
          <w:highlight w:val="none"/>
          <w14:textFill>
            <w14:solidFill>
              <w14:schemeClr w14:val="tx1"/>
            </w14:solidFill>
          </w14:textFill>
        </w:rPr>
        <w:t xml:space="preserve">                                     冶金与生态工程</w:t>
      </w:r>
      <w:r>
        <w:rPr>
          <w:rFonts w:hint="eastAsia" w:ascii="仿宋" w:hAnsi="仿宋" w:eastAsia="仿宋" w:cs="仿宋"/>
          <w:color w:val="000000" w:themeColor="text1"/>
          <w:sz w:val="28"/>
          <w:szCs w:val="28"/>
          <w:highlight w:val="none"/>
          <w14:textFill>
            <w14:solidFill>
              <w14:schemeClr w14:val="tx1"/>
            </w14:solidFill>
          </w14:textFill>
        </w:rPr>
        <w:t>学院</w:t>
      </w:r>
    </w:p>
    <w:p w14:paraId="0AF8FC21">
      <w:pPr>
        <w:spacing w:before="109" w:beforeLines="35" w:line="500" w:lineRule="exact"/>
        <w:ind w:right="600"/>
        <w:jc w:val="right"/>
        <w:rPr>
          <w:rFonts w:ascii="仿宋" w:hAnsi="仿宋" w:eastAsia="仿宋" w:cs="仿宋"/>
          <w:color w:val="000000" w:themeColor="text1"/>
          <w:sz w:val="28"/>
          <w:szCs w:val="28"/>
          <w:highlight w:val="none"/>
          <w14:textFill>
            <w14:solidFill>
              <w14:schemeClr w14:val="tx1"/>
            </w14:solidFill>
          </w14:textFill>
        </w:rPr>
      </w:pPr>
      <w:r>
        <w:rPr>
          <w:rFonts w:hint="eastAsia" w:ascii="仿宋" w:hAnsi="仿宋" w:eastAsia="仿宋" w:cs="仿宋"/>
          <w:color w:val="000000" w:themeColor="text1"/>
          <w:sz w:val="28"/>
          <w:szCs w:val="28"/>
          <w:highlight w:val="none"/>
          <w14:textFill>
            <w14:solidFill>
              <w14:schemeClr w14:val="tx1"/>
            </w14:solidFill>
          </w14:textFill>
        </w:rPr>
        <w:t>2025年</w:t>
      </w:r>
      <w:r>
        <w:rPr>
          <w:rFonts w:hint="eastAsia" w:ascii="仿宋" w:hAnsi="仿宋" w:eastAsia="仿宋" w:cs="仿宋"/>
          <w:color w:val="000000" w:themeColor="text1"/>
          <w:sz w:val="28"/>
          <w:szCs w:val="28"/>
          <w:highlight w:val="none"/>
          <w:lang w:val="en-US" w:eastAsia="zh-CN"/>
          <w14:textFill>
            <w14:solidFill>
              <w14:schemeClr w14:val="tx1"/>
            </w14:solidFill>
          </w14:textFill>
        </w:rPr>
        <w:t>3</w:t>
      </w:r>
      <w:r>
        <w:rPr>
          <w:rFonts w:hint="eastAsia" w:ascii="仿宋" w:hAnsi="仿宋" w:eastAsia="仿宋" w:cs="仿宋"/>
          <w:color w:val="000000" w:themeColor="text1"/>
          <w:sz w:val="28"/>
          <w:szCs w:val="28"/>
          <w:highlight w:val="none"/>
          <w14:textFill>
            <w14:solidFill>
              <w14:schemeClr w14:val="tx1"/>
            </w14:solidFill>
          </w14:textFill>
        </w:rPr>
        <w:t>月</w:t>
      </w:r>
      <w:r>
        <w:rPr>
          <w:rFonts w:hint="eastAsia" w:ascii="仿宋" w:hAnsi="仿宋" w:eastAsia="仿宋" w:cs="仿宋"/>
          <w:color w:val="000000" w:themeColor="text1"/>
          <w:sz w:val="28"/>
          <w:szCs w:val="28"/>
          <w:highlight w:val="none"/>
          <w:lang w:val="en-US" w:eastAsia="zh-CN"/>
          <w14:textFill>
            <w14:solidFill>
              <w14:schemeClr w14:val="tx1"/>
            </w14:solidFill>
          </w14:textFill>
        </w:rPr>
        <w:t>13</w:t>
      </w:r>
      <w:r>
        <w:rPr>
          <w:rFonts w:hint="eastAsia" w:ascii="仿宋" w:hAnsi="仿宋" w:eastAsia="仿宋" w:cs="仿宋"/>
          <w:color w:val="000000" w:themeColor="text1"/>
          <w:sz w:val="28"/>
          <w:szCs w:val="28"/>
          <w:highlight w:val="none"/>
          <w14:textFill>
            <w14:solidFill>
              <w14:schemeClr w14:val="tx1"/>
            </w14:solidFill>
          </w14:textFill>
        </w:rPr>
        <w:t>日</w:t>
      </w:r>
    </w:p>
    <w:p w14:paraId="7A1DFF4B">
      <w:pPr>
        <w:rPr>
          <w:rFonts w:ascii="Times New Roman" w:hAnsi="Times New Roman" w:eastAsia="黑体" w:cs="Times New Roman"/>
          <w:color w:val="000000" w:themeColor="text1"/>
          <w:sz w:val="30"/>
          <w:szCs w:val="30"/>
          <w:highlight w:val="none"/>
          <w14:textFill>
            <w14:solidFill>
              <w14:schemeClr w14:val="tx1"/>
            </w14:solidFill>
          </w14:textFill>
        </w:rPr>
      </w:pPr>
      <w:r>
        <w:rPr>
          <w:rFonts w:ascii="Times New Roman" w:hAnsi="Times New Roman" w:eastAsia="黑体" w:cs="Times New Roman"/>
          <w:color w:val="000000" w:themeColor="text1"/>
          <w:sz w:val="30"/>
          <w:szCs w:val="30"/>
          <w:highlight w:val="none"/>
          <w14:textFill>
            <w14:solidFill>
              <w14:schemeClr w14:val="tx1"/>
            </w14:solidFill>
          </w14:textFill>
        </w:rPr>
        <w:br w:type="page"/>
      </w:r>
    </w:p>
    <w:p w14:paraId="577809C5">
      <w:pPr>
        <w:spacing w:before="265" w:beforeLines="85" w:after="312" w:afterLines="100" w:line="500" w:lineRule="exact"/>
        <w:ind w:right="561"/>
        <w:jc w:val="center"/>
        <w:rPr>
          <w:rFonts w:ascii="宋体" w:hAnsi="宋体" w:eastAsia="宋体" w:cs="宋体"/>
          <w:b/>
          <w:bCs/>
          <w:color w:val="000000" w:themeColor="text1"/>
          <w:sz w:val="28"/>
          <w:szCs w:val="28"/>
          <w:highlight w:val="none"/>
          <w14:textFill>
            <w14:solidFill>
              <w14:schemeClr w14:val="tx1"/>
            </w14:solidFill>
          </w14:textFill>
        </w:rPr>
      </w:pPr>
      <w:r>
        <w:rPr>
          <w:rFonts w:hint="eastAsia" w:ascii="宋体" w:hAnsi="宋体" w:eastAsia="宋体" w:cs="宋体"/>
          <w:b/>
          <w:bCs/>
          <w:color w:val="000000" w:themeColor="text1"/>
          <w:sz w:val="28"/>
          <w:szCs w:val="28"/>
          <w:highlight w:val="none"/>
          <w14:textFill>
            <w14:solidFill>
              <w14:schemeClr w14:val="tx1"/>
            </w14:solidFill>
          </w14:textFill>
        </w:rPr>
        <w:t>冶金与生态工程学院冶金大数据技术微专业申请表</w:t>
      </w:r>
    </w:p>
    <w:tbl>
      <w:tblPr>
        <w:tblStyle w:val="11"/>
        <w:tblW w:w="93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51"/>
        <w:gridCol w:w="1712"/>
        <w:gridCol w:w="782"/>
        <w:gridCol w:w="310"/>
        <w:gridCol w:w="1269"/>
        <w:gridCol w:w="340"/>
        <w:gridCol w:w="133"/>
        <w:gridCol w:w="762"/>
        <w:gridCol w:w="2701"/>
      </w:tblGrid>
      <w:tr w14:paraId="21DBFB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1351" w:type="dxa"/>
          </w:tcPr>
          <w:p w14:paraId="50931E96">
            <w:pPr>
              <w:spacing w:line="360" w:lineRule="auto"/>
              <w:jc w:val="center"/>
              <w:rPr>
                <w:rFonts w:ascii="华文仿宋" w:hAnsi="华文仿宋" w:eastAsia="华文仿宋" w:cs="华文仿宋"/>
                <w:b/>
                <w:bCs/>
                <w:color w:val="000000" w:themeColor="text1"/>
                <w:szCs w:val="21"/>
                <w:highlight w:val="none"/>
                <w14:textFill>
                  <w14:solidFill>
                    <w14:schemeClr w14:val="tx1"/>
                  </w14:solidFill>
                </w14:textFill>
              </w:rPr>
            </w:pPr>
            <w:r>
              <w:rPr>
                <w:rFonts w:hint="eastAsia" w:ascii="华文仿宋" w:hAnsi="华文仿宋" w:eastAsia="华文仿宋" w:cs="华文仿宋"/>
                <w:b/>
                <w:bCs/>
                <w:color w:val="000000" w:themeColor="text1"/>
                <w:szCs w:val="21"/>
                <w:highlight w:val="none"/>
                <w14:textFill>
                  <w14:solidFill>
                    <w14:schemeClr w14:val="tx1"/>
                  </w14:solidFill>
                </w14:textFill>
              </w:rPr>
              <w:t>姓名</w:t>
            </w:r>
          </w:p>
        </w:tc>
        <w:tc>
          <w:tcPr>
            <w:tcW w:w="1712" w:type="dxa"/>
          </w:tcPr>
          <w:p w14:paraId="366AC413">
            <w:pPr>
              <w:spacing w:line="360" w:lineRule="auto"/>
              <w:ind w:left="-38" w:leftChars="-148" w:hanging="273" w:hangingChars="130"/>
              <w:jc w:val="center"/>
              <w:rPr>
                <w:rFonts w:ascii="华文仿宋" w:hAnsi="华文仿宋" w:eastAsia="华文仿宋" w:cs="华文仿宋"/>
                <w:b/>
                <w:color w:val="000000" w:themeColor="text1"/>
                <w:szCs w:val="21"/>
                <w:highlight w:val="none"/>
                <w14:textFill>
                  <w14:solidFill>
                    <w14:schemeClr w14:val="tx1"/>
                  </w14:solidFill>
                </w14:textFill>
              </w:rPr>
            </w:pPr>
          </w:p>
        </w:tc>
        <w:tc>
          <w:tcPr>
            <w:tcW w:w="782" w:type="dxa"/>
          </w:tcPr>
          <w:p w14:paraId="70B71FA7">
            <w:pPr>
              <w:spacing w:line="360" w:lineRule="auto"/>
              <w:ind w:right="-107" w:rightChars="-51"/>
              <w:jc w:val="center"/>
              <w:rPr>
                <w:rFonts w:ascii="华文仿宋" w:hAnsi="华文仿宋" w:eastAsia="华文仿宋" w:cs="华文仿宋"/>
                <w:b/>
                <w:bCs/>
                <w:color w:val="000000" w:themeColor="text1"/>
                <w:szCs w:val="21"/>
                <w:highlight w:val="none"/>
                <w14:textFill>
                  <w14:solidFill>
                    <w14:schemeClr w14:val="tx1"/>
                  </w14:solidFill>
                </w14:textFill>
              </w:rPr>
            </w:pPr>
            <w:r>
              <w:rPr>
                <w:rFonts w:hint="eastAsia" w:ascii="华文仿宋" w:hAnsi="华文仿宋" w:eastAsia="华文仿宋" w:cs="华文仿宋"/>
                <w:b/>
                <w:bCs/>
                <w:color w:val="000000" w:themeColor="text1"/>
                <w:szCs w:val="21"/>
                <w:highlight w:val="none"/>
                <w14:textFill>
                  <w14:solidFill>
                    <w14:schemeClr w14:val="tx1"/>
                  </w14:solidFill>
                </w14:textFill>
              </w:rPr>
              <w:t>性别</w:t>
            </w:r>
          </w:p>
        </w:tc>
        <w:tc>
          <w:tcPr>
            <w:tcW w:w="1579" w:type="dxa"/>
            <w:gridSpan w:val="2"/>
          </w:tcPr>
          <w:p w14:paraId="731D4795">
            <w:pPr>
              <w:spacing w:line="360" w:lineRule="auto"/>
              <w:jc w:val="center"/>
              <w:rPr>
                <w:rFonts w:ascii="华文仿宋" w:hAnsi="华文仿宋" w:eastAsia="华文仿宋" w:cs="华文仿宋"/>
                <w:b/>
                <w:bCs/>
                <w:color w:val="000000" w:themeColor="text1"/>
                <w:szCs w:val="21"/>
                <w:highlight w:val="none"/>
                <w14:textFill>
                  <w14:solidFill>
                    <w14:schemeClr w14:val="tx1"/>
                  </w14:solidFill>
                </w14:textFill>
              </w:rPr>
            </w:pPr>
          </w:p>
        </w:tc>
        <w:tc>
          <w:tcPr>
            <w:tcW w:w="1235" w:type="dxa"/>
            <w:gridSpan w:val="3"/>
          </w:tcPr>
          <w:p w14:paraId="3325145E">
            <w:pPr>
              <w:spacing w:line="360" w:lineRule="auto"/>
              <w:jc w:val="center"/>
              <w:rPr>
                <w:rFonts w:ascii="华文仿宋" w:hAnsi="华文仿宋" w:eastAsia="华文仿宋" w:cs="华文仿宋"/>
                <w:b/>
                <w:color w:val="000000" w:themeColor="text1"/>
                <w:szCs w:val="21"/>
                <w:highlight w:val="none"/>
                <w14:textFill>
                  <w14:solidFill>
                    <w14:schemeClr w14:val="tx1"/>
                  </w14:solidFill>
                </w14:textFill>
              </w:rPr>
            </w:pPr>
            <w:r>
              <w:rPr>
                <w:rFonts w:hint="eastAsia" w:ascii="华文仿宋" w:hAnsi="华文仿宋" w:eastAsia="华文仿宋" w:cs="华文仿宋"/>
                <w:b/>
                <w:color w:val="000000" w:themeColor="text1"/>
                <w:szCs w:val="21"/>
                <w:highlight w:val="none"/>
                <w14:textFill>
                  <w14:solidFill>
                    <w14:schemeClr w14:val="tx1"/>
                  </w14:solidFill>
                </w14:textFill>
              </w:rPr>
              <w:t>政治面貌</w:t>
            </w:r>
          </w:p>
        </w:tc>
        <w:tc>
          <w:tcPr>
            <w:tcW w:w="2701" w:type="dxa"/>
          </w:tcPr>
          <w:p w14:paraId="398FC03C">
            <w:pPr>
              <w:spacing w:line="360" w:lineRule="auto"/>
              <w:jc w:val="center"/>
              <w:rPr>
                <w:rFonts w:ascii="华文仿宋" w:hAnsi="华文仿宋" w:eastAsia="华文仿宋" w:cs="华文仿宋"/>
                <w:b/>
                <w:color w:val="000000" w:themeColor="text1"/>
                <w:szCs w:val="21"/>
                <w:highlight w:val="none"/>
                <w14:textFill>
                  <w14:solidFill>
                    <w14:schemeClr w14:val="tx1"/>
                  </w14:solidFill>
                </w14:textFill>
              </w:rPr>
            </w:pPr>
          </w:p>
        </w:tc>
      </w:tr>
      <w:tr w14:paraId="6C5731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351" w:type="dxa"/>
          </w:tcPr>
          <w:p w14:paraId="4452734E">
            <w:pPr>
              <w:spacing w:line="360" w:lineRule="auto"/>
              <w:jc w:val="center"/>
              <w:rPr>
                <w:rFonts w:ascii="华文仿宋" w:hAnsi="华文仿宋" w:eastAsia="华文仿宋" w:cs="华文仿宋"/>
                <w:b/>
                <w:bCs/>
                <w:color w:val="000000" w:themeColor="text1"/>
                <w:szCs w:val="21"/>
                <w:highlight w:val="none"/>
                <w14:textFill>
                  <w14:solidFill>
                    <w14:schemeClr w14:val="tx1"/>
                  </w14:solidFill>
                </w14:textFill>
              </w:rPr>
            </w:pPr>
            <w:r>
              <w:rPr>
                <w:rFonts w:hint="eastAsia" w:ascii="华文仿宋" w:hAnsi="华文仿宋" w:eastAsia="华文仿宋" w:cs="华文仿宋"/>
                <w:b/>
                <w:bCs/>
                <w:color w:val="000000" w:themeColor="text1"/>
                <w:szCs w:val="21"/>
                <w:highlight w:val="none"/>
                <w14:textFill>
                  <w14:solidFill>
                    <w14:schemeClr w14:val="tx1"/>
                  </w14:solidFill>
                </w14:textFill>
              </w:rPr>
              <w:t>学号</w:t>
            </w:r>
          </w:p>
        </w:tc>
        <w:tc>
          <w:tcPr>
            <w:tcW w:w="1712" w:type="dxa"/>
          </w:tcPr>
          <w:p w14:paraId="56E99683">
            <w:pPr>
              <w:spacing w:line="360" w:lineRule="auto"/>
              <w:ind w:left="-38" w:leftChars="-148" w:hanging="273" w:hangingChars="130"/>
              <w:jc w:val="center"/>
              <w:rPr>
                <w:rFonts w:ascii="华文仿宋" w:hAnsi="华文仿宋" w:eastAsia="华文仿宋" w:cs="华文仿宋"/>
                <w:b/>
                <w:color w:val="000000" w:themeColor="text1"/>
                <w:szCs w:val="21"/>
                <w:highlight w:val="none"/>
                <w14:textFill>
                  <w14:solidFill>
                    <w14:schemeClr w14:val="tx1"/>
                  </w14:solidFill>
                </w14:textFill>
              </w:rPr>
            </w:pPr>
          </w:p>
        </w:tc>
        <w:tc>
          <w:tcPr>
            <w:tcW w:w="782" w:type="dxa"/>
          </w:tcPr>
          <w:p w14:paraId="4C3E0C3C">
            <w:pPr>
              <w:spacing w:line="360" w:lineRule="auto"/>
              <w:ind w:right="-107" w:rightChars="-51"/>
              <w:jc w:val="center"/>
              <w:rPr>
                <w:rFonts w:ascii="华文仿宋" w:hAnsi="华文仿宋" w:eastAsia="华文仿宋" w:cs="华文仿宋"/>
                <w:b/>
                <w:bCs/>
                <w:color w:val="000000" w:themeColor="text1"/>
                <w:szCs w:val="21"/>
                <w:highlight w:val="none"/>
                <w14:textFill>
                  <w14:solidFill>
                    <w14:schemeClr w14:val="tx1"/>
                  </w14:solidFill>
                </w14:textFill>
              </w:rPr>
            </w:pPr>
            <w:r>
              <w:rPr>
                <w:rFonts w:hint="eastAsia" w:ascii="华文仿宋" w:hAnsi="华文仿宋" w:eastAsia="华文仿宋" w:cs="华文仿宋"/>
                <w:b/>
                <w:bCs/>
                <w:color w:val="000000" w:themeColor="text1"/>
                <w:szCs w:val="21"/>
                <w:highlight w:val="none"/>
                <w14:textFill>
                  <w14:solidFill>
                    <w14:schemeClr w14:val="tx1"/>
                  </w14:solidFill>
                </w14:textFill>
              </w:rPr>
              <w:t>民族</w:t>
            </w:r>
          </w:p>
        </w:tc>
        <w:tc>
          <w:tcPr>
            <w:tcW w:w="1579" w:type="dxa"/>
            <w:gridSpan w:val="2"/>
          </w:tcPr>
          <w:p w14:paraId="56F7C136">
            <w:pPr>
              <w:spacing w:line="360" w:lineRule="auto"/>
              <w:jc w:val="center"/>
              <w:rPr>
                <w:rFonts w:ascii="华文仿宋" w:hAnsi="华文仿宋" w:eastAsia="华文仿宋" w:cs="华文仿宋"/>
                <w:b/>
                <w:bCs/>
                <w:color w:val="000000" w:themeColor="text1"/>
                <w:szCs w:val="21"/>
                <w:highlight w:val="none"/>
                <w14:textFill>
                  <w14:solidFill>
                    <w14:schemeClr w14:val="tx1"/>
                  </w14:solidFill>
                </w14:textFill>
              </w:rPr>
            </w:pPr>
          </w:p>
        </w:tc>
        <w:tc>
          <w:tcPr>
            <w:tcW w:w="1235" w:type="dxa"/>
            <w:gridSpan w:val="3"/>
          </w:tcPr>
          <w:p w14:paraId="3A3EFCDA">
            <w:pPr>
              <w:spacing w:line="360" w:lineRule="auto"/>
              <w:jc w:val="center"/>
              <w:rPr>
                <w:rFonts w:ascii="华文仿宋" w:hAnsi="华文仿宋" w:eastAsia="华文仿宋" w:cs="华文仿宋"/>
                <w:b/>
                <w:color w:val="000000" w:themeColor="text1"/>
                <w:szCs w:val="21"/>
                <w:highlight w:val="none"/>
                <w14:textFill>
                  <w14:solidFill>
                    <w14:schemeClr w14:val="tx1"/>
                  </w14:solidFill>
                </w14:textFill>
              </w:rPr>
            </w:pPr>
            <w:r>
              <w:rPr>
                <w:rFonts w:hint="eastAsia" w:ascii="华文仿宋" w:hAnsi="华文仿宋" w:eastAsia="华文仿宋" w:cs="华文仿宋"/>
                <w:b/>
                <w:bCs/>
                <w:color w:val="000000" w:themeColor="text1"/>
                <w:szCs w:val="21"/>
                <w:highlight w:val="none"/>
                <w14:textFill>
                  <w14:solidFill>
                    <w14:schemeClr w14:val="tx1"/>
                  </w14:solidFill>
                </w14:textFill>
              </w:rPr>
              <w:t>联系方式</w:t>
            </w:r>
          </w:p>
        </w:tc>
        <w:tc>
          <w:tcPr>
            <w:tcW w:w="2701" w:type="dxa"/>
          </w:tcPr>
          <w:p w14:paraId="46AF0646">
            <w:pPr>
              <w:spacing w:line="360" w:lineRule="auto"/>
              <w:jc w:val="center"/>
              <w:rPr>
                <w:rFonts w:ascii="华文仿宋" w:hAnsi="华文仿宋" w:eastAsia="华文仿宋" w:cs="华文仿宋"/>
                <w:b/>
                <w:color w:val="000000" w:themeColor="text1"/>
                <w:szCs w:val="21"/>
                <w:highlight w:val="none"/>
                <w14:textFill>
                  <w14:solidFill>
                    <w14:schemeClr w14:val="tx1"/>
                  </w14:solidFill>
                </w14:textFill>
              </w:rPr>
            </w:pPr>
          </w:p>
        </w:tc>
      </w:tr>
      <w:tr w14:paraId="5A44BE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5" w:hRule="atLeast"/>
          <w:jc w:val="center"/>
        </w:trPr>
        <w:tc>
          <w:tcPr>
            <w:tcW w:w="1351" w:type="dxa"/>
            <w:vAlign w:val="center"/>
          </w:tcPr>
          <w:p w14:paraId="55805804">
            <w:pPr>
              <w:spacing w:line="360" w:lineRule="auto"/>
              <w:jc w:val="center"/>
              <w:rPr>
                <w:rFonts w:ascii="华文仿宋" w:hAnsi="华文仿宋" w:eastAsia="华文仿宋" w:cs="华文仿宋"/>
                <w:b/>
                <w:bCs/>
                <w:color w:val="000000" w:themeColor="text1"/>
                <w:szCs w:val="21"/>
                <w:highlight w:val="none"/>
                <w14:textFill>
                  <w14:solidFill>
                    <w14:schemeClr w14:val="tx1"/>
                  </w14:solidFill>
                </w14:textFill>
              </w:rPr>
            </w:pPr>
            <w:r>
              <w:rPr>
                <w:rFonts w:hint="eastAsia" w:ascii="华文仿宋" w:hAnsi="华文仿宋" w:eastAsia="华文仿宋" w:cs="华文仿宋"/>
                <w:b/>
                <w:bCs/>
                <w:color w:val="000000" w:themeColor="text1"/>
                <w:szCs w:val="21"/>
                <w:highlight w:val="none"/>
                <w14:textFill>
                  <w14:solidFill>
                    <w14:schemeClr w14:val="tx1"/>
                  </w14:solidFill>
                </w14:textFill>
              </w:rPr>
              <w:t>所在学院</w:t>
            </w:r>
          </w:p>
        </w:tc>
        <w:tc>
          <w:tcPr>
            <w:tcW w:w="2804" w:type="dxa"/>
            <w:gridSpan w:val="3"/>
            <w:vAlign w:val="center"/>
          </w:tcPr>
          <w:p w14:paraId="78E629EB">
            <w:pPr>
              <w:spacing w:line="360" w:lineRule="auto"/>
              <w:jc w:val="center"/>
              <w:rPr>
                <w:rFonts w:ascii="华文仿宋" w:hAnsi="华文仿宋" w:eastAsia="华文仿宋" w:cs="华文仿宋"/>
                <w:b/>
                <w:color w:val="000000" w:themeColor="text1"/>
                <w:szCs w:val="21"/>
                <w:highlight w:val="none"/>
                <w14:textFill>
                  <w14:solidFill>
                    <w14:schemeClr w14:val="tx1"/>
                  </w14:solidFill>
                </w14:textFill>
              </w:rPr>
            </w:pPr>
          </w:p>
        </w:tc>
        <w:tc>
          <w:tcPr>
            <w:tcW w:w="1742" w:type="dxa"/>
            <w:gridSpan w:val="3"/>
            <w:vAlign w:val="center"/>
          </w:tcPr>
          <w:p w14:paraId="12787FEA">
            <w:pPr>
              <w:spacing w:line="0" w:lineRule="atLeast"/>
              <w:jc w:val="center"/>
              <w:rPr>
                <w:rFonts w:ascii="华文仿宋" w:hAnsi="华文仿宋" w:eastAsia="华文仿宋" w:cs="华文仿宋"/>
                <w:b/>
                <w:bCs/>
                <w:color w:val="000000" w:themeColor="text1"/>
                <w:szCs w:val="21"/>
                <w:highlight w:val="none"/>
                <w14:textFill>
                  <w14:solidFill>
                    <w14:schemeClr w14:val="tx1"/>
                  </w14:solidFill>
                </w14:textFill>
              </w:rPr>
            </w:pPr>
            <w:r>
              <w:rPr>
                <w:rFonts w:hint="eastAsia" w:ascii="华文仿宋" w:hAnsi="华文仿宋" w:eastAsia="华文仿宋" w:cs="华文仿宋"/>
                <w:b/>
                <w:bCs/>
                <w:color w:val="000000" w:themeColor="text1"/>
                <w:szCs w:val="21"/>
                <w:highlight w:val="none"/>
                <w14:textFill>
                  <w14:solidFill>
                    <w14:schemeClr w14:val="tx1"/>
                  </w14:solidFill>
                </w14:textFill>
              </w:rPr>
              <w:t>所在年级及专业</w:t>
            </w:r>
          </w:p>
        </w:tc>
        <w:tc>
          <w:tcPr>
            <w:tcW w:w="3463" w:type="dxa"/>
            <w:gridSpan w:val="2"/>
          </w:tcPr>
          <w:p w14:paraId="39AF83F8">
            <w:pPr>
              <w:spacing w:line="360" w:lineRule="auto"/>
              <w:jc w:val="center"/>
              <w:rPr>
                <w:rFonts w:ascii="华文仿宋" w:hAnsi="华文仿宋" w:eastAsia="华文仿宋" w:cs="华文仿宋"/>
                <w:b/>
                <w:color w:val="000000" w:themeColor="text1"/>
                <w:szCs w:val="21"/>
                <w:highlight w:val="none"/>
                <w14:textFill>
                  <w14:solidFill>
                    <w14:schemeClr w14:val="tx1"/>
                  </w14:solidFill>
                </w14:textFill>
              </w:rPr>
            </w:pPr>
            <w:r>
              <w:rPr>
                <w:rFonts w:hint="eastAsia" w:ascii="华文仿宋" w:hAnsi="华文仿宋" w:eastAsia="华文仿宋" w:cs="华文仿宋"/>
                <w:b/>
                <w:color w:val="000000" w:themeColor="text1"/>
                <w:szCs w:val="21"/>
                <w:highlight w:val="none"/>
                <w14:textFill>
                  <w14:solidFill>
                    <w14:schemeClr w14:val="tx1"/>
                  </w14:solidFill>
                </w14:textFill>
              </w:rPr>
              <w:t xml:space="preserve"> 级             专业</w:t>
            </w:r>
          </w:p>
        </w:tc>
      </w:tr>
      <w:tr w14:paraId="7F4AA7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351" w:type="dxa"/>
            <w:vAlign w:val="center"/>
          </w:tcPr>
          <w:p w14:paraId="1E6C9E5B">
            <w:pPr>
              <w:jc w:val="center"/>
              <w:rPr>
                <w:rFonts w:ascii="华文仿宋" w:hAnsi="华文仿宋" w:eastAsia="华文仿宋" w:cs="华文仿宋"/>
                <w:b/>
                <w:color w:val="000000" w:themeColor="text1"/>
                <w:highlight w:val="none"/>
                <w14:textFill>
                  <w14:solidFill>
                    <w14:schemeClr w14:val="tx1"/>
                  </w14:solidFill>
                </w14:textFill>
              </w:rPr>
            </w:pPr>
            <w:r>
              <w:rPr>
                <w:rFonts w:hint="eastAsia" w:ascii="华文仿宋" w:hAnsi="华文仿宋" w:eastAsia="华文仿宋" w:cs="华文仿宋"/>
                <w:b/>
                <w:color w:val="000000" w:themeColor="text1"/>
                <w:highlight w:val="none"/>
                <w14:textFill>
                  <w14:solidFill>
                    <w14:schemeClr w14:val="tx1"/>
                  </w14:solidFill>
                </w14:textFill>
              </w:rPr>
              <w:t>申请理由</w:t>
            </w:r>
          </w:p>
        </w:tc>
        <w:tc>
          <w:tcPr>
            <w:tcW w:w="8009" w:type="dxa"/>
            <w:gridSpan w:val="8"/>
            <w:vAlign w:val="center"/>
          </w:tcPr>
          <w:p w14:paraId="5B0D5CC8">
            <w:pPr>
              <w:widowControl/>
              <w:spacing w:after="180" w:line="288" w:lineRule="atLeast"/>
              <w:jc w:val="left"/>
              <w:rPr>
                <w:rFonts w:ascii="华文仿宋" w:hAnsi="华文仿宋" w:eastAsia="华文仿宋" w:cs="华文仿宋"/>
                <w:b/>
                <w:bCs/>
                <w:color w:val="000000" w:themeColor="text1"/>
                <w:highlight w:val="none"/>
                <w14:textFill>
                  <w14:solidFill>
                    <w14:schemeClr w14:val="tx1"/>
                  </w14:solidFill>
                </w14:textFill>
              </w:rPr>
            </w:pPr>
            <w:r>
              <w:rPr>
                <w:rFonts w:hint="eastAsia" w:ascii="华文仿宋" w:hAnsi="华文仿宋" w:eastAsia="华文仿宋" w:cs="华文仿宋"/>
                <w:b/>
                <w:bCs/>
                <w:color w:val="000000" w:themeColor="text1"/>
                <w:highlight w:val="none"/>
                <w14:textFill>
                  <w14:solidFill>
                    <w14:schemeClr w14:val="tx1"/>
                  </w14:solidFill>
                </w14:textFill>
              </w:rPr>
              <w:t>包括自我评价、专业志趣等：</w:t>
            </w:r>
          </w:p>
          <w:p w14:paraId="5A8D89F5">
            <w:pPr>
              <w:widowControl/>
              <w:spacing w:after="180" w:line="288" w:lineRule="atLeast"/>
              <w:jc w:val="left"/>
              <w:rPr>
                <w:rFonts w:ascii="华文仿宋" w:hAnsi="华文仿宋" w:eastAsia="华文仿宋" w:cs="华文仿宋"/>
                <w:b/>
                <w:bCs/>
                <w:color w:val="000000" w:themeColor="text1"/>
                <w:highlight w:val="none"/>
                <w14:textFill>
                  <w14:solidFill>
                    <w14:schemeClr w14:val="tx1"/>
                  </w14:solidFill>
                </w14:textFill>
              </w:rPr>
            </w:pPr>
          </w:p>
          <w:p w14:paraId="70C1206A">
            <w:pPr>
              <w:widowControl/>
              <w:spacing w:after="180" w:line="288" w:lineRule="atLeast"/>
              <w:jc w:val="left"/>
              <w:rPr>
                <w:rFonts w:ascii="华文仿宋" w:hAnsi="华文仿宋" w:eastAsia="华文仿宋" w:cs="华文仿宋"/>
                <w:b/>
                <w:bCs/>
                <w:color w:val="000000" w:themeColor="text1"/>
                <w:highlight w:val="none"/>
                <w14:textFill>
                  <w14:solidFill>
                    <w14:schemeClr w14:val="tx1"/>
                  </w14:solidFill>
                </w14:textFill>
              </w:rPr>
            </w:pPr>
          </w:p>
          <w:p w14:paraId="5348D816">
            <w:pPr>
              <w:jc w:val="center"/>
              <w:rPr>
                <w:rFonts w:ascii="华文仿宋" w:hAnsi="华文仿宋" w:eastAsia="华文仿宋" w:cs="华文仿宋"/>
                <w:color w:val="000000" w:themeColor="text1"/>
                <w:highlight w:val="none"/>
                <w14:textFill>
                  <w14:solidFill>
                    <w14:schemeClr w14:val="tx1"/>
                  </w14:solidFill>
                </w14:textFill>
              </w:rPr>
            </w:pPr>
          </w:p>
        </w:tc>
      </w:tr>
      <w:tr w14:paraId="42DD60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351" w:type="dxa"/>
            <w:vAlign w:val="center"/>
          </w:tcPr>
          <w:p w14:paraId="57A8B07A">
            <w:pPr>
              <w:jc w:val="center"/>
              <w:rPr>
                <w:rFonts w:ascii="华文仿宋" w:hAnsi="华文仿宋" w:eastAsia="华文仿宋" w:cs="华文仿宋"/>
                <w:b/>
                <w:color w:val="000000" w:themeColor="text1"/>
                <w:highlight w:val="none"/>
                <w14:textFill>
                  <w14:solidFill>
                    <w14:schemeClr w14:val="tx1"/>
                  </w14:solidFill>
                </w14:textFill>
              </w:rPr>
            </w:pPr>
            <w:r>
              <w:rPr>
                <w:rFonts w:hint="eastAsia" w:ascii="华文仿宋" w:hAnsi="华文仿宋" w:eastAsia="华文仿宋" w:cs="华文仿宋"/>
                <w:b/>
                <w:color w:val="000000" w:themeColor="text1"/>
                <w:highlight w:val="none"/>
                <w14:textFill>
                  <w14:solidFill>
                    <w14:schemeClr w14:val="tx1"/>
                  </w14:solidFill>
                </w14:textFill>
              </w:rPr>
              <w:t>所在学院</w:t>
            </w:r>
          </w:p>
          <w:p w14:paraId="117F2F9E">
            <w:pPr>
              <w:jc w:val="center"/>
              <w:rPr>
                <w:rFonts w:ascii="华文仿宋" w:hAnsi="华文仿宋" w:eastAsia="华文仿宋" w:cs="华文仿宋"/>
                <w:b/>
                <w:color w:val="000000" w:themeColor="text1"/>
                <w:highlight w:val="none"/>
                <w14:textFill>
                  <w14:solidFill>
                    <w14:schemeClr w14:val="tx1"/>
                  </w14:solidFill>
                </w14:textFill>
              </w:rPr>
            </w:pPr>
            <w:r>
              <w:rPr>
                <w:rFonts w:hint="eastAsia" w:ascii="华文仿宋" w:hAnsi="华文仿宋" w:eastAsia="华文仿宋" w:cs="华文仿宋"/>
                <w:b/>
                <w:color w:val="000000" w:themeColor="text1"/>
                <w:highlight w:val="none"/>
                <w14:textFill>
                  <w14:solidFill>
                    <w14:schemeClr w14:val="tx1"/>
                  </w14:solidFill>
                </w14:textFill>
              </w:rPr>
              <w:t>意见</w:t>
            </w:r>
          </w:p>
        </w:tc>
        <w:tc>
          <w:tcPr>
            <w:tcW w:w="8009" w:type="dxa"/>
            <w:gridSpan w:val="8"/>
            <w:vAlign w:val="center"/>
          </w:tcPr>
          <w:p w14:paraId="77628C14">
            <w:pPr>
              <w:jc w:val="center"/>
              <w:rPr>
                <w:rFonts w:ascii="华文仿宋" w:hAnsi="华文仿宋" w:eastAsia="华文仿宋" w:cs="华文仿宋"/>
                <w:color w:val="000000" w:themeColor="text1"/>
                <w:highlight w:val="none"/>
                <w14:textFill>
                  <w14:solidFill>
                    <w14:schemeClr w14:val="tx1"/>
                  </w14:solidFill>
                </w14:textFill>
              </w:rPr>
            </w:pPr>
            <w:r>
              <w:rPr>
                <w:rFonts w:hint="eastAsia" w:ascii="华文仿宋" w:hAnsi="华文仿宋" w:eastAsia="华文仿宋" w:cs="华文仿宋"/>
                <w:color w:val="000000" w:themeColor="text1"/>
                <w:highlight w:val="none"/>
                <w14:textFill>
                  <w14:solidFill>
                    <w14:schemeClr w14:val="tx1"/>
                  </w14:solidFill>
                </w14:textFill>
              </w:rPr>
              <w:t xml:space="preserve"> </w:t>
            </w:r>
          </w:p>
          <w:p w14:paraId="7BE7F82C">
            <w:pPr>
              <w:jc w:val="center"/>
              <w:rPr>
                <w:rFonts w:ascii="华文仿宋" w:hAnsi="华文仿宋" w:eastAsia="华文仿宋" w:cs="华文仿宋"/>
                <w:color w:val="000000" w:themeColor="text1"/>
                <w:highlight w:val="none"/>
                <w14:textFill>
                  <w14:solidFill>
                    <w14:schemeClr w14:val="tx1"/>
                  </w14:solidFill>
                </w14:textFill>
              </w:rPr>
            </w:pPr>
          </w:p>
          <w:p w14:paraId="28C8D300">
            <w:pPr>
              <w:widowControl/>
              <w:spacing w:after="180" w:line="288" w:lineRule="atLeast"/>
              <w:jc w:val="center"/>
              <w:rPr>
                <w:rFonts w:ascii="华文仿宋" w:hAnsi="华文仿宋" w:eastAsia="华文仿宋" w:cs="华文仿宋"/>
                <w:b/>
                <w:bCs/>
                <w:color w:val="000000" w:themeColor="text1"/>
                <w:highlight w:val="none"/>
                <w14:textFill>
                  <w14:solidFill>
                    <w14:schemeClr w14:val="tx1"/>
                  </w14:solidFill>
                </w14:textFill>
              </w:rPr>
            </w:pPr>
            <w:r>
              <w:rPr>
                <w:rFonts w:hint="eastAsia" w:ascii="华文仿宋" w:hAnsi="华文仿宋" w:eastAsia="华文仿宋" w:cs="华文仿宋"/>
                <w:b/>
                <w:bCs/>
                <w:color w:val="000000" w:themeColor="text1"/>
                <w:highlight w:val="none"/>
                <w14:textFill>
                  <w14:solidFill>
                    <w14:schemeClr w14:val="tx1"/>
                  </w14:solidFill>
                </w14:textFill>
              </w:rPr>
              <w:t xml:space="preserve">                                教学副院长签字：</w:t>
            </w:r>
          </w:p>
          <w:p w14:paraId="751C7FB6">
            <w:pPr>
              <w:widowControl/>
              <w:spacing w:after="180" w:line="288" w:lineRule="atLeast"/>
              <w:jc w:val="center"/>
              <w:rPr>
                <w:rFonts w:ascii="华文仿宋" w:hAnsi="华文仿宋" w:eastAsia="华文仿宋" w:cs="华文仿宋"/>
                <w:color w:val="000000" w:themeColor="text1"/>
                <w:highlight w:val="none"/>
                <w14:textFill>
                  <w14:solidFill>
                    <w14:schemeClr w14:val="tx1"/>
                  </w14:solidFill>
                </w14:textFill>
              </w:rPr>
            </w:pPr>
            <w:r>
              <w:rPr>
                <w:rFonts w:hint="eastAsia" w:ascii="华文仿宋" w:hAnsi="华文仿宋" w:eastAsia="华文仿宋" w:cs="华文仿宋"/>
                <w:b/>
                <w:bCs/>
                <w:color w:val="000000" w:themeColor="text1"/>
                <w:highlight w:val="none"/>
                <w14:textFill>
                  <w14:solidFill>
                    <w14:schemeClr w14:val="tx1"/>
                  </w14:solidFill>
                </w14:textFill>
              </w:rPr>
              <w:t xml:space="preserve">                                          （学院盖章） </w:t>
            </w:r>
          </w:p>
        </w:tc>
      </w:tr>
      <w:tr w14:paraId="710CAA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4" w:hRule="atLeast"/>
          <w:jc w:val="center"/>
        </w:trPr>
        <w:tc>
          <w:tcPr>
            <w:tcW w:w="1351" w:type="dxa"/>
            <w:vAlign w:val="center"/>
          </w:tcPr>
          <w:p w14:paraId="2D702CDC">
            <w:pPr>
              <w:jc w:val="center"/>
              <w:rPr>
                <w:rFonts w:ascii="华文仿宋" w:hAnsi="华文仿宋" w:eastAsia="华文仿宋" w:cs="华文仿宋"/>
                <w:b/>
                <w:color w:val="000000" w:themeColor="text1"/>
                <w:highlight w:val="none"/>
                <w14:textFill>
                  <w14:solidFill>
                    <w14:schemeClr w14:val="tx1"/>
                  </w14:solidFill>
                </w14:textFill>
              </w:rPr>
            </w:pPr>
            <w:r>
              <w:rPr>
                <w:rFonts w:hint="eastAsia" w:ascii="华文仿宋" w:hAnsi="华文仿宋" w:eastAsia="华文仿宋" w:cs="华文仿宋"/>
                <w:b/>
                <w:color w:val="000000" w:themeColor="text1"/>
                <w:highlight w:val="none"/>
                <w14:textFill>
                  <w14:solidFill>
                    <w14:schemeClr w14:val="tx1"/>
                  </w14:solidFill>
                </w14:textFill>
              </w:rPr>
              <w:t>学科竞赛获奖情况</w:t>
            </w:r>
          </w:p>
        </w:tc>
        <w:tc>
          <w:tcPr>
            <w:tcW w:w="8009" w:type="dxa"/>
            <w:gridSpan w:val="8"/>
            <w:vAlign w:val="center"/>
          </w:tcPr>
          <w:p w14:paraId="5DF88FFF">
            <w:pPr>
              <w:jc w:val="center"/>
              <w:rPr>
                <w:rFonts w:ascii="华文仿宋" w:hAnsi="华文仿宋" w:eastAsia="华文仿宋" w:cs="华文仿宋"/>
                <w:color w:val="000000" w:themeColor="text1"/>
                <w:highlight w:val="none"/>
                <w14:textFill>
                  <w14:solidFill>
                    <w14:schemeClr w14:val="tx1"/>
                  </w14:solidFill>
                </w14:textFill>
              </w:rPr>
            </w:pPr>
          </w:p>
        </w:tc>
      </w:tr>
      <w:tr w14:paraId="275AA6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0" w:hRule="atLeast"/>
          <w:jc w:val="center"/>
        </w:trPr>
        <w:tc>
          <w:tcPr>
            <w:tcW w:w="1351" w:type="dxa"/>
            <w:vAlign w:val="center"/>
          </w:tcPr>
          <w:p w14:paraId="6A800980">
            <w:pPr>
              <w:jc w:val="center"/>
              <w:rPr>
                <w:rFonts w:ascii="华文仿宋" w:hAnsi="华文仿宋" w:eastAsia="华文仿宋" w:cs="华文仿宋"/>
                <w:b/>
                <w:color w:val="000000" w:themeColor="text1"/>
                <w:highlight w:val="none"/>
                <w14:textFill>
                  <w14:solidFill>
                    <w14:schemeClr w14:val="tx1"/>
                  </w14:solidFill>
                </w14:textFill>
              </w:rPr>
            </w:pPr>
            <w:r>
              <w:rPr>
                <w:rFonts w:hint="eastAsia" w:ascii="华文仿宋" w:hAnsi="华文仿宋" w:eastAsia="华文仿宋" w:cs="华文仿宋"/>
                <w:b/>
                <w:color w:val="000000" w:themeColor="text1"/>
                <w:highlight w:val="none"/>
                <w14:textFill>
                  <w14:solidFill>
                    <w14:schemeClr w14:val="tx1"/>
                  </w14:solidFill>
                </w14:textFill>
              </w:rPr>
              <w:t>学生工作、社会实践等经历及获奖情况</w:t>
            </w:r>
          </w:p>
        </w:tc>
        <w:tc>
          <w:tcPr>
            <w:tcW w:w="8009" w:type="dxa"/>
            <w:gridSpan w:val="8"/>
            <w:vAlign w:val="center"/>
          </w:tcPr>
          <w:p w14:paraId="7E4CF641">
            <w:pPr>
              <w:jc w:val="center"/>
              <w:rPr>
                <w:rFonts w:ascii="华文仿宋" w:hAnsi="华文仿宋" w:eastAsia="华文仿宋" w:cs="华文仿宋"/>
                <w:color w:val="000000" w:themeColor="text1"/>
                <w:highlight w:val="none"/>
                <w14:textFill>
                  <w14:solidFill>
                    <w14:schemeClr w14:val="tx1"/>
                  </w14:solidFill>
                </w14:textFill>
              </w:rPr>
            </w:pPr>
          </w:p>
          <w:p w14:paraId="5924E100">
            <w:pPr>
              <w:jc w:val="center"/>
              <w:rPr>
                <w:rFonts w:ascii="华文仿宋" w:hAnsi="华文仿宋" w:eastAsia="华文仿宋" w:cs="华文仿宋"/>
                <w:color w:val="000000" w:themeColor="text1"/>
                <w:highlight w:val="none"/>
                <w14:textFill>
                  <w14:solidFill>
                    <w14:schemeClr w14:val="tx1"/>
                  </w14:solidFill>
                </w14:textFill>
              </w:rPr>
            </w:pPr>
          </w:p>
          <w:p w14:paraId="752D4CF5">
            <w:pPr>
              <w:rPr>
                <w:rFonts w:ascii="华文仿宋" w:hAnsi="华文仿宋" w:eastAsia="华文仿宋" w:cs="华文仿宋"/>
                <w:color w:val="000000" w:themeColor="text1"/>
                <w:highlight w:val="none"/>
                <w14:textFill>
                  <w14:solidFill>
                    <w14:schemeClr w14:val="tx1"/>
                  </w14:solidFill>
                </w14:textFill>
              </w:rPr>
            </w:pPr>
          </w:p>
          <w:p w14:paraId="5918ABEA">
            <w:pPr>
              <w:jc w:val="center"/>
              <w:rPr>
                <w:rFonts w:ascii="华文仿宋" w:hAnsi="华文仿宋" w:eastAsia="华文仿宋" w:cs="华文仿宋"/>
                <w:color w:val="000000" w:themeColor="text1"/>
                <w:highlight w:val="none"/>
                <w14:textFill>
                  <w14:solidFill>
                    <w14:schemeClr w14:val="tx1"/>
                  </w14:solidFill>
                </w14:textFill>
              </w:rPr>
            </w:pPr>
          </w:p>
          <w:p w14:paraId="3D1446BC">
            <w:pPr>
              <w:jc w:val="center"/>
              <w:rPr>
                <w:rFonts w:ascii="华文仿宋" w:hAnsi="华文仿宋" w:eastAsia="华文仿宋" w:cs="华文仿宋"/>
                <w:color w:val="000000" w:themeColor="text1"/>
                <w:highlight w:val="none"/>
                <w14:textFill>
                  <w14:solidFill>
                    <w14:schemeClr w14:val="tx1"/>
                  </w14:solidFill>
                </w14:textFill>
              </w:rPr>
            </w:pPr>
          </w:p>
          <w:p w14:paraId="111D2F43">
            <w:pPr>
              <w:jc w:val="center"/>
              <w:rPr>
                <w:rFonts w:ascii="华文仿宋" w:hAnsi="华文仿宋" w:eastAsia="华文仿宋" w:cs="华文仿宋"/>
                <w:color w:val="000000" w:themeColor="text1"/>
                <w:highlight w:val="none"/>
                <w14:textFill>
                  <w14:solidFill>
                    <w14:schemeClr w14:val="tx1"/>
                  </w14:solidFill>
                </w14:textFill>
              </w:rPr>
            </w:pPr>
          </w:p>
        </w:tc>
      </w:tr>
      <w:tr w14:paraId="3304D0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9" w:hRule="atLeast"/>
          <w:jc w:val="center"/>
        </w:trPr>
        <w:tc>
          <w:tcPr>
            <w:tcW w:w="1351" w:type="dxa"/>
            <w:vAlign w:val="center"/>
          </w:tcPr>
          <w:p w14:paraId="608EFCC6">
            <w:pPr>
              <w:jc w:val="center"/>
              <w:rPr>
                <w:rFonts w:ascii="华文仿宋" w:hAnsi="华文仿宋" w:eastAsia="华文仿宋" w:cs="华文仿宋"/>
                <w:b/>
                <w:color w:val="000000" w:themeColor="text1"/>
                <w:highlight w:val="none"/>
                <w14:textFill>
                  <w14:solidFill>
                    <w14:schemeClr w14:val="tx1"/>
                  </w14:solidFill>
                </w14:textFill>
              </w:rPr>
            </w:pPr>
            <w:r>
              <w:rPr>
                <w:rFonts w:hint="eastAsia" w:ascii="华文仿宋" w:hAnsi="华文仿宋" w:eastAsia="华文仿宋" w:cs="华文仿宋"/>
                <w:b/>
                <w:color w:val="000000" w:themeColor="text1"/>
                <w:highlight w:val="none"/>
                <w14:textFill>
                  <w14:solidFill>
                    <w14:schemeClr w14:val="tx1"/>
                  </w14:solidFill>
                </w14:textFill>
              </w:rPr>
              <w:t>特长爱好</w:t>
            </w:r>
          </w:p>
        </w:tc>
        <w:tc>
          <w:tcPr>
            <w:tcW w:w="8009" w:type="dxa"/>
            <w:gridSpan w:val="8"/>
            <w:vAlign w:val="center"/>
          </w:tcPr>
          <w:p w14:paraId="137352CB">
            <w:pPr>
              <w:jc w:val="center"/>
              <w:rPr>
                <w:rFonts w:ascii="华文仿宋" w:hAnsi="华文仿宋" w:eastAsia="华文仿宋" w:cs="华文仿宋"/>
                <w:color w:val="000000" w:themeColor="text1"/>
                <w:highlight w:val="none"/>
                <w14:textFill>
                  <w14:solidFill>
                    <w14:schemeClr w14:val="tx1"/>
                  </w14:solidFill>
                </w14:textFill>
              </w:rPr>
            </w:pPr>
          </w:p>
          <w:p w14:paraId="11F83824">
            <w:pPr>
              <w:jc w:val="center"/>
              <w:rPr>
                <w:rFonts w:ascii="华文仿宋" w:hAnsi="华文仿宋" w:eastAsia="华文仿宋" w:cs="华文仿宋"/>
                <w:color w:val="000000" w:themeColor="text1"/>
                <w:highlight w:val="none"/>
                <w14:textFill>
                  <w14:solidFill>
                    <w14:schemeClr w14:val="tx1"/>
                  </w14:solidFill>
                </w14:textFill>
              </w:rPr>
            </w:pPr>
          </w:p>
        </w:tc>
      </w:tr>
      <w:tr w14:paraId="6807F0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2" w:hRule="atLeast"/>
          <w:jc w:val="center"/>
        </w:trPr>
        <w:tc>
          <w:tcPr>
            <w:tcW w:w="1351" w:type="dxa"/>
            <w:vAlign w:val="center"/>
          </w:tcPr>
          <w:p w14:paraId="5E391B10">
            <w:pPr>
              <w:jc w:val="center"/>
              <w:rPr>
                <w:rFonts w:ascii="华文仿宋" w:hAnsi="华文仿宋" w:eastAsia="华文仿宋" w:cs="华文仿宋"/>
                <w:b/>
                <w:color w:val="000000" w:themeColor="text1"/>
                <w:highlight w:val="none"/>
                <w14:textFill>
                  <w14:solidFill>
                    <w14:schemeClr w14:val="tx1"/>
                  </w14:solidFill>
                </w14:textFill>
              </w:rPr>
            </w:pPr>
            <w:r>
              <w:rPr>
                <w:rFonts w:hint="eastAsia" w:ascii="华文仿宋" w:hAnsi="华文仿宋" w:eastAsia="华文仿宋" w:cs="华文仿宋"/>
                <w:b/>
                <w:color w:val="000000" w:themeColor="text1"/>
                <w:highlight w:val="none"/>
                <w14:textFill>
                  <w14:solidFill>
                    <w14:schemeClr w14:val="tx1"/>
                  </w14:solidFill>
                </w14:textFill>
              </w:rPr>
              <w:t>外语能力</w:t>
            </w:r>
          </w:p>
          <w:p w14:paraId="35B1AF5B">
            <w:pPr>
              <w:jc w:val="center"/>
              <w:rPr>
                <w:rFonts w:ascii="华文仿宋" w:hAnsi="华文仿宋" w:eastAsia="华文仿宋" w:cs="华文仿宋"/>
                <w:b/>
                <w:color w:val="000000" w:themeColor="text1"/>
                <w:highlight w:val="none"/>
                <w14:textFill>
                  <w14:solidFill>
                    <w14:schemeClr w14:val="tx1"/>
                  </w14:solidFill>
                </w14:textFill>
              </w:rPr>
            </w:pPr>
            <w:r>
              <w:rPr>
                <w:rFonts w:hint="eastAsia" w:ascii="华文仿宋" w:hAnsi="华文仿宋" w:eastAsia="华文仿宋" w:cs="华文仿宋"/>
                <w:b/>
                <w:color w:val="000000" w:themeColor="text1"/>
                <w:highlight w:val="none"/>
                <w14:textFill>
                  <w14:solidFill>
                    <w14:schemeClr w14:val="tx1"/>
                  </w14:solidFill>
                </w14:textFill>
              </w:rPr>
              <w:t>请打√</w:t>
            </w:r>
          </w:p>
        </w:tc>
        <w:tc>
          <w:tcPr>
            <w:tcW w:w="8009" w:type="dxa"/>
            <w:gridSpan w:val="8"/>
            <w:vAlign w:val="center"/>
          </w:tcPr>
          <w:p w14:paraId="37CB5828">
            <w:pPr>
              <w:jc w:val="left"/>
              <w:rPr>
                <w:rFonts w:ascii="华文仿宋" w:hAnsi="华文仿宋" w:eastAsia="华文仿宋" w:cs="华文仿宋"/>
                <w:b/>
                <w:color w:val="000000" w:themeColor="text1"/>
                <w:highlight w:val="none"/>
                <w14:textFill>
                  <w14:solidFill>
                    <w14:schemeClr w14:val="tx1"/>
                  </w14:solidFill>
                </w14:textFill>
              </w:rPr>
            </w:pPr>
            <w:r>
              <w:rPr>
                <w:rFonts w:hint="eastAsia" w:ascii="华文仿宋" w:hAnsi="华文仿宋" w:eastAsia="华文仿宋" w:cs="华文仿宋"/>
                <w:b/>
                <w:color w:val="000000" w:themeColor="text1"/>
                <w:highlight w:val="none"/>
                <w14:textFill>
                  <w14:solidFill>
                    <w14:schemeClr w14:val="tx1"/>
                  </w14:solidFill>
                </w14:textFill>
              </w:rPr>
              <w:sym w:font="Wingdings 2" w:char="00A3"/>
            </w:r>
            <w:r>
              <w:rPr>
                <w:rFonts w:hint="eastAsia" w:ascii="华文仿宋" w:hAnsi="华文仿宋" w:eastAsia="华文仿宋" w:cs="华文仿宋"/>
                <w:b/>
                <w:color w:val="000000" w:themeColor="text1"/>
                <w:highlight w:val="none"/>
                <w14:textFill>
                  <w14:solidFill>
                    <w14:schemeClr w14:val="tx1"/>
                  </w14:solidFill>
                </w14:textFill>
              </w:rPr>
              <w:t xml:space="preserve"> 英语四级，成绩：           □ GRE，成绩：</w:t>
            </w:r>
          </w:p>
          <w:p w14:paraId="7EAF8860">
            <w:pPr>
              <w:jc w:val="left"/>
              <w:rPr>
                <w:rFonts w:ascii="华文仿宋" w:hAnsi="华文仿宋" w:eastAsia="华文仿宋" w:cs="华文仿宋"/>
                <w:b/>
                <w:color w:val="000000" w:themeColor="text1"/>
                <w:highlight w:val="none"/>
                <w14:textFill>
                  <w14:solidFill>
                    <w14:schemeClr w14:val="tx1"/>
                  </w14:solidFill>
                </w14:textFill>
              </w:rPr>
            </w:pPr>
            <w:r>
              <w:rPr>
                <w:rFonts w:hint="eastAsia" w:ascii="华文仿宋" w:hAnsi="华文仿宋" w:eastAsia="华文仿宋" w:cs="华文仿宋"/>
                <w:b/>
                <w:color w:val="000000" w:themeColor="text1"/>
                <w:highlight w:val="none"/>
                <w14:textFill>
                  <w14:solidFill>
                    <w14:schemeClr w14:val="tx1"/>
                  </w14:solidFill>
                </w14:textFill>
              </w:rPr>
              <w:t>□ 英语六级，成绩：           □ 雅思，成绩：</w:t>
            </w:r>
          </w:p>
          <w:p w14:paraId="46A7FDC6">
            <w:pPr>
              <w:jc w:val="left"/>
              <w:rPr>
                <w:rFonts w:ascii="华文仿宋" w:hAnsi="华文仿宋" w:eastAsia="华文仿宋" w:cs="华文仿宋"/>
                <w:b/>
                <w:color w:val="000000" w:themeColor="text1"/>
                <w:highlight w:val="none"/>
                <w14:textFill>
                  <w14:solidFill>
                    <w14:schemeClr w14:val="tx1"/>
                  </w14:solidFill>
                </w14:textFill>
              </w:rPr>
            </w:pPr>
            <w:r>
              <w:rPr>
                <w:rFonts w:hint="eastAsia" w:ascii="华文仿宋" w:hAnsi="华文仿宋" w:eastAsia="华文仿宋" w:cs="华文仿宋"/>
                <w:b/>
                <w:color w:val="000000" w:themeColor="text1"/>
                <w:highlight w:val="none"/>
                <w14:textFill>
                  <w14:solidFill>
                    <w14:schemeClr w14:val="tx1"/>
                  </w14:solidFill>
                </w14:textFill>
              </w:rPr>
              <w:t xml:space="preserve">□ TOFEL，成绩：             </w:t>
            </w:r>
            <w:r>
              <w:rPr>
                <w:rFonts w:hint="eastAsia" w:ascii="华文仿宋" w:hAnsi="华文仿宋" w:eastAsia="华文仿宋" w:cs="华文仿宋"/>
                <w:b/>
                <w:color w:val="000000" w:themeColor="text1"/>
                <w:highlight w:val="none"/>
                <w14:textFill>
                  <w14:solidFill>
                    <w14:schemeClr w14:val="tx1"/>
                  </w14:solidFill>
                </w14:textFill>
              </w:rPr>
              <w:sym w:font="Wingdings 2" w:char="00A3"/>
            </w:r>
            <w:r>
              <w:rPr>
                <w:rFonts w:hint="eastAsia" w:ascii="华文仿宋" w:hAnsi="华文仿宋" w:eastAsia="华文仿宋" w:cs="华文仿宋"/>
                <w:b/>
                <w:color w:val="000000" w:themeColor="text1"/>
                <w:highlight w:val="none"/>
                <w14:textFill>
                  <w14:solidFill>
                    <w14:schemeClr w14:val="tx1"/>
                  </w14:solidFill>
                </w14:textFill>
              </w:rPr>
              <w:t xml:space="preserve"> 其他语言能力：</w:t>
            </w:r>
            <w:r>
              <w:rPr>
                <w:rFonts w:hint="eastAsia" w:ascii="华文仿宋" w:hAnsi="华文仿宋" w:eastAsia="华文仿宋" w:cs="华文仿宋"/>
                <w:b/>
                <w:color w:val="000000" w:themeColor="text1"/>
                <w:highlight w:val="none"/>
                <w:u w:val="single"/>
                <w14:textFill>
                  <w14:solidFill>
                    <w14:schemeClr w14:val="tx1"/>
                  </w14:solidFill>
                </w14:textFill>
              </w:rPr>
              <w:t xml:space="preserve">                            </w:t>
            </w:r>
          </w:p>
        </w:tc>
      </w:tr>
      <w:tr w14:paraId="5775D3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351" w:type="dxa"/>
            <w:vAlign w:val="center"/>
          </w:tcPr>
          <w:p w14:paraId="7C171FDC">
            <w:pPr>
              <w:jc w:val="center"/>
              <w:rPr>
                <w:rFonts w:ascii="华文仿宋" w:hAnsi="华文仿宋" w:eastAsia="华文仿宋" w:cs="华文仿宋"/>
                <w:b/>
                <w:color w:val="000000" w:themeColor="text1"/>
                <w:highlight w:val="none"/>
                <w14:textFill>
                  <w14:solidFill>
                    <w14:schemeClr w14:val="tx1"/>
                  </w14:solidFill>
                </w14:textFill>
              </w:rPr>
            </w:pPr>
            <w:r>
              <w:rPr>
                <w:rFonts w:hint="eastAsia" w:ascii="华文仿宋" w:hAnsi="华文仿宋" w:eastAsia="华文仿宋" w:cs="华文仿宋"/>
                <w:b/>
                <w:color w:val="000000" w:themeColor="text1"/>
                <w:highlight w:val="none"/>
                <w14:textFill>
                  <w14:solidFill>
                    <w14:schemeClr w14:val="tx1"/>
                  </w14:solidFill>
                </w14:textFill>
              </w:rPr>
              <w:t>诚信承诺</w:t>
            </w:r>
          </w:p>
        </w:tc>
        <w:tc>
          <w:tcPr>
            <w:tcW w:w="8009" w:type="dxa"/>
            <w:gridSpan w:val="8"/>
            <w:vAlign w:val="center"/>
          </w:tcPr>
          <w:p w14:paraId="28962236">
            <w:pPr>
              <w:jc w:val="left"/>
              <w:rPr>
                <w:rFonts w:ascii="华文仿宋" w:hAnsi="华文仿宋" w:eastAsia="华文仿宋" w:cs="华文仿宋"/>
                <w:b/>
                <w:color w:val="000000" w:themeColor="text1"/>
                <w:highlight w:val="none"/>
                <w14:textFill>
                  <w14:solidFill>
                    <w14:schemeClr w14:val="tx1"/>
                  </w14:solidFill>
                </w14:textFill>
              </w:rPr>
            </w:pPr>
            <w:r>
              <w:rPr>
                <w:rFonts w:hint="eastAsia" w:ascii="华文仿宋" w:hAnsi="华文仿宋" w:eastAsia="华文仿宋" w:cs="华文仿宋"/>
                <w:b/>
                <w:color w:val="000000" w:themeColor="text1"/>
                <w:highlight w:val="none"/>
                <w14:textFill>
                  <w14:solidFill>
                    <w14:schemeClr w14:val="tx1"/>
                  </w14:solidFill>
                </w14:textFill>
              </w:rPr>
              <w:t xml:space="preserve">   </w:t>
            </w:r>
          </w:p>
          <w:p w14:paraId="290CA076">
            <w:pPr>
              <w:ind w:firstLine="420" w:firstLineChars="200"/>
              <w:jc w:val="left"/>
              <w:rPr>
                <w:rFonts w:eastAsia="楷体_GB2312"/>
                <w:b/>
                <w:color w:val="000000" w:themeColor="text1"/>
                <w:sz w:val="28"/>
                <w:szCs w:val="28"/>
                <w:highlight w:val="none"/>
                <w14:textFill>
                  <w14:solidFill>
                    <w14:schemeClr w14:val="tx1"/>
                  </w14:solidFill>
                </w14:textFill>
              </w:rPr>
            </w:pPr>
            <w:r>
              <w:rPr>
                <w:rFonts w:hint="eastAsia" w:ascii="华文仿宋" w:hAnsi="华文仿宋" w:eastAsia="华文仿宋" w:cs="华文仿宋"/>
                <w:b/>
                <w:color w:val="000000" w:themeColor="text1"/>
                <w:highlight w:val="none"/>
                <w14:textFill>
                  <w14:solidFill>
                    <w14:schemeClr w14:val="tx1"/>
                  </w14:solidFill>
                </w14:textFill>
              </w:rPr>
              <w:t>我已认真阅读《北京科技大学微专业建设与管理实施办法（试行）》《冶金大数据技术微专业招生简章》，申请表中数据填写准确无误。如弄虚作假，本人承担由此造成的一切后果。</w:t>
            </w:r>
          </w:p>
          <w:p w14:paraId="407B72E4">
            <w:pPr>
              <w:jc w:val="left"/>
              <w:rPr>
                <w:rFonts w:ascii="华文仿宋" w:hAnsi="华文仿宋" w:eastAsia="华文仿宋" w:cs="华文仿宋"/>
                <w:b/>
                <w:color w:val="000000" w:themeColor="text1"/>
                <w:highlight w:val="none"/>
                <w14:textFill>
                  <w14:solidFill>
                    <w14:schemeClr w14:val="tx1"/>
                  </w14:solidFill>
                </w14:textFill>
              </w:rPr>
            </w:pPr>
          </w:p>
        </w:tc>
      </w:tr>
      <w:tr w14:paraId="76EB89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 w:hRule="atLeast"/>
          <w:jc w:val="center"/>
        </w:trPr>
        <w:tc>
          <w:tcPr>
            <w:tcW w:w="5764" w:type="dxa"/>
            <w:gridSpan w:val="6"/>
            <w:vAlign w:val="center"/>
          </w:tcPr>
          <w:p w14:paraId="7D1BE33A">
            <w:pPr>
              <w:jc w:val="right"/>
              <w:rPr>
                <w:rFonts w:ascii="华文仿宋" w:hAnsi="华文仿宋" w:eastAsia="华文仿宋" w:cs="华文仿宋"/>
                <w:b/>
                <w:color w:val="000000" w:themeColor="text1"/>
                <w:highlight w:val="none"/>
                <w14:textFill>
                  <w14:solidFill>
                    <w14:schemeClr w14:val="tx1"/>
                  </w14:solidFill>
                </w14:textFill>
              </w:rPr>
            </w:pPr>
            <w:r>
              <w:rPr>
                <w:rFonts w:hint="eastAsia" w:ascii="华文仿宋" w:hAnsi="华文仿宋" w:eastAsia="华文仿宋" w:cs="华文仿宋"/>
                <w:b/>
                <w:color w:val="000000" w:themeColor="text1"/>
                <w:highlight w:val="none"/>
                <w14:textFill>
                  <w14:solidFill>
                    <w14:schemeClr w14:val="tx1"/>
                  </w14:solidFill>
                </w14:textFill>
              </w:rPr>
              <w:t>学生本人手写签名：</w:t>
            </w:r>
          </w:p>
        </w:tc>
        <w:tc>
          <w:tcPr>
            <w:tcW w:w="3596" w:type="dxa"/>
            <w:gridSpan w:val="3"/>
            <w:vAlign w:val="center"/>
          </w:tcPr>
          <w:p w14:paraId="46B2D4D5">
            <w:pPr>
              <w:jc w:val="left"/>
              <w:rPr>
                <w:rFonts w:ascii="华文仿宋" w:hAnsi="华文仿宋" w:eastAsia="华文仿宋" w:cs="华文仿宋"/>
                <w:b/>
                <w:color w:val="000000" w:themeColor="text1"/>
                <w:highlight w:val="none"/>
                <w14:textFill>
                  <w14:solidFill>
                    <w14:schemeClr w14:val="tx1"/>
                  </w14:solidFill>
                </w14:textFill>
              </w:rPr>
            </w:pPr>
          </w:p>
          <w:p w14:paraId="16BC9699">
            <w:pPr>
              <w:jc w:val="left"/>
              <w:rPr>
                <w:rFonts w:ascii="华文仿宋" w:hAnsi="华文仿宋" w:eastAsia="华文仿宋" w:cs="华文仿宋"/>
                <w:b/>
                <w:color w:val="000000" w:themeColor="text1"/>
                <w:highlight w:val="none"/>
                <w14:textFill>
                  <w14:solidFill>
                    <w14:schemeClr w14:val="tx1"/>
                  </w14:solidFill>
                </w14:textFill>
              </w:rPr>
            </w:pPr>
          </w:p>
          <w:p w14:paraId="6051A34B">
            <w:pPr>
              <w:jc w:val="left"/>
              <w:rPr>
                <w:rFonts w:ascii="华文仿宋" w:hAnsi="华文仿宋" w:eastAsia="华文仿宋" w:cs="华文仿宋"/>
                <w:b/>
                <w:color w:val="000000" w:themeColor="text1"/>
                <w:highlight w:val="none"/>
                <w14:textFill>
                  <w14:solidFill>
                    <w14:schemeClr w14:val="tx1"/>
                  </w14:solidFill>
                </w14:textFill>
              </w:rPr>
            </w:pPr>
          </w:p>
        </w:tc>
      </w:tr>
    </w:tbl>
    <w:p w14:paraId="4F7E3170">
      <w:pPr>
        <w:ind w:right="601"/>
        <w:rPr>
          <w:rFonts w:ascii="Times New Roman" w:hAnsi="Times New Roman" w:eastAsia="黑体" w:cs="Times New Roman"/>
          <w:color w:val="000000" w:themeColor="text1"/>
          <w:sz w:val="30"/>
          <w:szCs w:val="30"/>
          <w:highlight w:val="none"/>
          <w14:textFill>
            <w14:solidFill>
              <w14:schemeClr w14:val="tx1"/>
            </w14:solidFill>
          </w14:textFill>
        </w:rPr>
      </w:pPr>
    </w:p>
    <w:sectPr>
      <w:pgSz w:w="11906" w:h="16838"/>
      <w:pgMar w:top="1134" w:right="1416" w:bottom="1135" w:left="156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8BA2A606-E95A-4099-8EDC-7CB318458892}"/>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embedRegular r:id="rId2" w:fontKey="{B75F195E-199F-40EC-BCAD-BC23CEE6CB1F}"/>
  </w:font>
  <w:font w:name="仿宋_GB2312">
    <w:altName w:val="仿宋"/>
    <w:panose1 w:val="00000000000000000000"/>
    <w:charset w:val="86"/>
    <w:family w:val="modern"/>
    <w:pitch w:val="default"/>
    <w:sig w:usb0="00000000" w:usb1="00000000" w:usb2="00000010" w:usb3="00000000" w:csb0="00040000" w:csb1="00000000"/>
    <w:embedRegular r:id="rId3" w:fontKey="{7CE00266-B2CD-43A3-B19C-195EA63D109E}"/>
  </w:font>
  <w:font w:name="仿宋">
    <w:panose1 w:val="02010609060101010101"/>
    <w:charset w:val="86"/>
    <w:family w:val="modern"/>
    <w:pitch w:val="default"/>
    <w:sig w:usb0="800002BF" w:usb1="38CF7CFA" w:usb2="00000016" w:usb3="00000000" w:csb0="00040001" w:csb1="00000000"/>
    <w:embedRegular r:id="rId4" w:fontKey="{EBE9B4C2-857B-4D93-A5EF-724B8AEE033C}"/>
  </w:font>
  <w:font w:name="方正小标宋简体">
    <w:panose1 w:val="02000000000000000000"/>
    <w:charset w:val="86"/>
    <w:family w:val="script"/>
    <w:pitch w:val="default"/>
    <w:sig w:usb0="00000001" w:usb1="08000000" w:usb2="00000000" w:usb3="00000000" w:csb0="00040000" w:csb1="00000000"/>
    <w:embedRegular r:id="rId5" w:fontKey="{FEAD9029-54FE-4856-890F-361F80FDEE4D}"/>
  </w:font>
  <w:font w:name="华文仿宋">
    <w:panose1 w:val="02010600040101010101"/>
    <w:charset w:val="86"/>
    <w:family w:val="auto"/>
    <w:pitch w:val="default"/>
    <w:sig w:usb0="00000287" w:usb1="080F0000" w:usb2="00000000" w:usb3="00000000" w:csb0="0004009F" w:csb1="DFD70000"/>
    <w:embedRegular r:id="rId6" w:fontKey="{C7DBEBFA-0D40-44A9-87DB-5C38FF6F6281}"/>
  </w:font>
  <w:font w:name="Wingdings 2">
    <w:panose1 w:val="05020102010507070707"/>
    <w:charset w:val="02"/>
    <w:family w:val="roman"/>
    <w:pitch w:val="default"/>
    <w:sig w:usb0="00000000" w:usb1="00000000" w:usb2="00000000" w:usb3="00000000" w:csb0="80000000" w:csb1="00000000"/>
    <w:embedRegular r:id="rId7" w:fontKey="{41F31206-45AC-4620-A3CB-EE7C280B32B3}"/>
  </w:font>
  <w:font w:name="楷体_GB2312">
    <w:altName w:val="楷体"/>
    <w:panose1 w:val="00000000000000000000"/>
    <w:charset w:val="86"/>
    <w:family w:val="modern"/>
    <w:pitch w:val="default"/>
    <w:sig w:usb0="00000000" w:usb1="00000000" w:usb2="00000000" w:usb3="00000000" w:csb0="00040000" w:csb1="00000000"/>
    <w:embedRegular r:id="rId8" w:fontKey="{AAF72700-03A5-4C69-867F-3B8AB09B613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99B843D"/>
    <w:multiLevelType w:val="singleLevel"/>
    <w:tmpl w:val="499B843D"/>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TrueTypeFonts/>
  <w:saveSubsetFonts/>
  <w:bordersDoNotSurroundHeader w:val="1"/>
  <w:bordersDoNotSurroundFooter w:val="1"/>
  <w:documentProtection w:enforcement="0"/>
  <w:defaultTabStop w:val="420"/>
  <w:displayHorizontalDrawingGridEvery w:val="0"/>
  <w:displayVerticalDrawingGridEvery w:val="2"/>
  <w:characterSpacingControl w:val="doNotCompress"/>
  <w:compat>
    <w:balanceSingleByteDoubleByteWidth/>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BiNDJiMDFiOGI3Y2RjNGU1YmU5YjNkYTE4ZWEwZjYifQ=="/>
  </w:docVars>
  <w:rsids>
    <w:rsidRoot w:val="006E3384"/>
    <w:rsid w:val="000047C6"/>
    <w:rsid w:val="00006C4C"/>
    <w:rsid w:val="00007CDB"/>
    <w:rsid w:val="00021498"/>
    <w:rsid w:val="0002681A"/>
    <w:rsid w:val="00034A6F"/>
    <w:rsid w:val="0004308E"/>
    <w:rsid w:val="00044BD6"/>
    <w:rsid w:val="00050FF2"/>
    <w:rsid w:val="000517B2"/>
    <w:rsid w:val="000519FC"/>
    <w:rsid w:val="0005265E"/>
    <w:rsid w:val="00057D9D"/>
    <w:rsid w:val="00075494"/>
    <w:rsid w:val="000851EE"/>
    <w:rsid w:val="00091C86"/>
    <w:rsid w:val="00092374"/>
    <w:rsid w:val="00095867"/>
    <w:rsid w:val="00096ED4"/>
    <w:rsid w:val="000A1D1D"/>
    <w:rsid w:val="000A1F39"/>
    <w:rsid w:val="000A2B52"/>
    <w:rsid w:val="000A787A"/>
    <w:rsid w:val="000C0593"/>
    <w:rsid w:val="000C0DA1"/>
    <w:rsid w:val="000D6369"/>
    <w:rsid w:val="000E3FA3"/>
    <w:rsid w:val="000E533D"/>
    <w:rsid w:val="000F2CA8"/>
    <w:rsid w:val="00100FFC"/>
    <w:rsid w:val="00101C85"/>
    <w:rsid w:val="00102C2E"/>
    <w:rsid w:val="00105098"/>
    <w:rsid w:val="00106607"/>
    <w:rsid w:val="00112723"/>
    <w:rsid w:val="00113FCE"/>
    <w:rsid w:val="00114957"/>
    <w:rsid w:val="001277D7"/>
    <w:rsid w:val="0013073A"/>
    <w:rsid w:val="00132A9D"/>
    <w:rsid w:val="00135E2E"/>
    <w:rsid w:val="00136773"/>
    <w:rsid w:val="001375A8"/>
    <w:rsid w:val="001408FB"/>
    <w:rsid w:val="00142C5D"/>
    <w:rsid w:val="00150A6B"/>
    <w:rsid w:val="00151BAB"/>
    <w:rsid w:val="00152639"/>
    <w:rsid w:val="00152652"/>
    <w:rsid w:val="00153A11"/>
    <w:rsid w:val="00153E20"/>
    <w:rsid w:val="001544BE"/>
    <w:rsid w:val="00155DF3"/>
    <w:rsid w:val="001625B8"/>
    <w:rsid w:val="001629BC"/>
    <w:rsid w:val="00167916"/>
    <w:rsid w:val="00172382"/>
    <w:rsid w:val="0017315C"/>
    <w:rsid w:val="00174766"/>
    <w:rsid w:val="001747A0"/>
    <w:rsid w:val="001927A0"/>
    <w:rsid w:val="001929C4"/>
    <w:rsid w:val="001937C5"/>
    <w:rsid w:val="00196A0D"/>
    <w:rsid w:val="00197026"/>
    <w:rsid w:val="001B5DF1"/>
    <w:rsid w:val="001C61EF"/>
    <w:rsid w:val="001C6867"/>
    <w:rsid w:val="001C6A46"/>
    <w:rsid w:val="001C70C2"/>
    <w:rsid w:val="001D24B9"/>
    <w:rsid w:val="001D251D"/>
    <w:rsid w:val="001D2F8F"/>
    <w:rsid w:val="001D378D"/>
    <w:rsid w:val="001D3906"/>
    <w:rsid w:val="001E098B"/>
    <w:rsid w:val="001E0E2C"/>
    <w:rsid w:val="001E1DA1"/>
    <w:rsid w:val="001E2EE5"/>
    <w:rsid w:val="001E3456"/>
    <w:rsid w:val="001E4168"/>
    <w:rsid w:val="001E6F8A"/>
    <w:rsid w:val="001E7357"/>
    <w:rsid w:val="001E79D9"/>
    <w:rsid w:val="001F0D61"/>
    <w:rsid w:val="00212E77"/>
    <w:rsid w:val="00214174"/>
    <w:rsid w:val="00215F54"/>
    <w:rsid w:val="00237BB0"/>
    <w:rsid w:val="00243CAB"/>
    <w:rsid w:val="0024762A"/>
    <w:rsid w:val="00253D72"/>
    <w:rsid w:val="002611EC"/>
    <w:rsid w:val="002743E2"/>
    <w:rsid w:val="002761E3"/>
    <w:rsid w:val="0029059D"/>
    <w:rsid w:val="00290B92"/>
    <w:rsid w:val="00292D12"/>
    <w:rsid w:val="0029344D"/>
    <w:rsid w:val="00293BDC"/>
    <w:rsid w:val="00295AF3"/>
    <w:rsid w:val="00296AEA"/>
    <w:rsid w:val="002A2613"/>
    <w:rsid w:val="002A3ADA"/>
    <w:rsid w:val="002A7767"/>
    <w:rsid w:val="002C3BB6"/>
    <w:rsid w:val="002C5533"/>
    <w:rsid w:val="002C66C8"/>
    <w:rsid w:val="002C7C29"/>
    <w:rsid w:val="002D5C03"/>
    <w:rsid w:val="002E13E9"/>
    <w:rsid w:val="002E5FE8"/>
    <w:rsid w:val="002E66F2"/>
    <w:rsid w:val="002E672C"/>
    <w:rsid w:val="002E6EFA"/>
    <w:rsid w:val="002F0608"/>
    <w:rsid w:val="002F18ED"/>
    <w:rsid w:val="002F23F6"/>
    <w:rsid w:val="002F3892"/>
    <w:rsid w:val="002F49C4"/>
    <w:rsid w:val="003113CE"/>
    <w:rsid w:val="0031491B"/>
    <w:rsid w:val="00323237"/>
    <w:rsid w:val="003246F0"/>
    <w:rsid w:val="00326C84"/>
    <w:rsid w:val="003331D8"/>
    <w:rsid w:val="00343345"/>
    <w:rsid w:val="0034594B"/>
    <w:rsid w:val="00355EB0"/>
    <w:rsid w:val="00361C49"/>
    <w:rsid w:val="00365C1D"/>
    <w:rsid w:val="0037043B"/>
    <w:rsid w:val="00371802"/>
    <w:rsid w:val="00373157"/>
    <w:rsid w:val="00376218"/>
    <w:rsid w:val="00385CCF"/>
    <w:rsid w:val="00390125"/>
    <w:rsid w:val="0039464B"/>
    <w:rsid w:val="003A472D"/>
    <w:rsid w:val="003A5307"/>
    <w:rsid w:val="003A56AC"/>
    <w:rsid w:val="003B2879"/>
    <w:rsid w:val="003C347D"/>
    <w:rsid w:val="003E297D"/>
    <w:rsid w:val="003E6190"/>
    <w:rsid w:val="003F0D79"/>
    <w:rsid w:val="003F3F35"/>
    <w:rsid w:val="003F5C7F"/>
    <w:rsid w:val="00400152"/>
    <w:rsid w:val="0040583F"/>
    <w:rsid w:val="004259E3"/>
    <w:rsid w:val="00426829"/>
    <w:rsid w:val="00433E2B"/>
    <w:rsid w:val="004427E2"/>
    <w:rsid w:val="004446B0"/>
    <w:rsid w:val="00452E2B"/>
    <w:rsid w:val="004617D4"/>
    <w:rsid w:val="004735C8"/>
    <w:rsid w:val="00480914"/>
    <w:rsid w:val="00480D0C"/>
    <w:rsid w:val="00484D85"/>
    <w:rsid w:val="00484E3D"/>
    <w:rsid w:val="00487A9F"/>
    <w:rsid w:val="0049746E"/>
    <w:rsid w:val="004A3035"/>
    <w:rsid w:val="004A6339"/>
    <w:rsid w:val="004B271D"/>
    <w:rsid w:val="004B6D51"/>
    <w:rsid w:val="004C71BE"/>
    <w:rsid w:val="004C75E2"/>
    <w:rsid w:val="004D2088"/>
    <w:rsid w:val="004D2223"/>
    <w:rsid w:val="004D3AE6"/>
    <w:rsid w:val="004D5CF7"/>
    <w:rsid w:val="004E3652"/>
    <w:rsid w:val="004F26AC"/>
    <w:rsid w:val="004F560D"/>
    <w:rsid w:val="00507D56"/>
    <w:rsid w:val="00511E60"/>
    <w:rsid w:val="00515FCC"/>
    <w:rsid w:val="00517B9D"/>
    <w:rsid w:val="005200B8"/>
    <w:rsid w:val="00524F3F"/>
    <w:rsid w:val="00527169"/>
    <w:rsid w:val="00540EAE"/>
    <w:rsid w:val="005421F7"/>
    <w:rsid w:val="005461B2"/>
    <w:rsid w:val="00551ADB"/>
    <w:rsid w:val="00552A68"/>
    <w:rsid w:val="0055360A"/>
    <w:rsid w:val="00554096"/>
    <w:rsid w:val="005558D2"/>
    <w:rsid w:val="00555FB8"/>
    <w:rsid w:val="00560E30"/>
    <w:rsid w:val="00563632"/>
    <w:rsid w:val="005714C6"/>
    <w:rsid w:val="00573288"/>
    <w:rsid w:val="005747D2"/>
    <w:rsid w:val="0058502C"/>
    <w:rsid w:val="005863E8"/>
    <w:rsid w:val="00586EFD"/>
    <w:rsid w:val="0059032E"/>
    <w:rsid w:val="00592B9A"/>
    <w:rsid w:val="0059417F"/>
    <w:rsid w:val="005976F3"/>
    <w:rsid w:val="005978C6"/>
    <w:rsid w:val="005B649B"/>
    <w:rsid w:val="005B7CE2"/>
    <w:rsid w:val="005D143B"/>
    <w:rsid w:val="005D1DCF"/>
    <w:rsid w:val="005D31B5"/>
    <w:rsid w:val="005E0914"/>
    <w:rsid w:val="005E09CA"/>
    <w:rsid w:val="005E44BC"/>
    <w:rsid w:val="005E726E"/>
    <w:rsid w:val="005F0BD0"/>
    <w:rsid w:val="005F1CCB"/>
    <w:rsid w:val="005F28A6"/>
    <w:rsid w:val="005F66AB"/>
    <w:rsid w:val="0061358B"/>
    <w:rsid w:val="006143E9"/>
    <w:rsid w:val="00631762"/>
    <w:rsid w:val="0063253F"/>
    <w:rsid w:val="0064081F"/>
    <w:rsid w:val="006472F9"/>
    <w:rsid w:val="006534E4"/>
    <w:rsid w:val="006557B3"/>
    <w:rsid w:val="0065583F"/>
    <w:rsid w:val="00655B7F"/>
    <w:rsid w:val="00661E8E"/>
    <w:rsid w:val="00664EFF"/>
    <w:rsid w:val="00666953"/>
    <w:rsid w:val="00676F3E"/>
    <w:rsid w:val="00677F5E"/>
    <w:rsid w:val="00681E30"/>
    <w:rsid w:val="00692CDE"/>
    <w:rsid w:val="006940DE"/>
    <w:rsid w:val="00694186"/>
    <w:rsid w:val="00697BBB"/>
    <w:rsid w:val="00697D10"/>
    <w:rsid w:val="006A0415"/>
    <w:rsid w:val="006A563F"/>
    <w:rsid w:val="006A7BD4"/>
    <w:rsid w:val="006B0A2C"/>
    <w:rsid w:val="006B1AC2"/>
    <w:rsid w:val="006B2231"/>
    <w:rsid w:val="006B4270"/>
    <w:rsid w:val="006B62FB"/>
    <w:rsid w:val="006B7F91"/>
    <w:rsid w:val="006C155E"/>
    <w:rsid w:val="006C2BB3"/>
    <w:rsid w:val="006C3950"/>
    <w:rsid w:val="006C7E25"/>
    <w:rsid w:val="006D0B4C"/>
    <w:rsid w:val="006D2039"/>
    <w:rsid w:val="006D6524"/>
    <w:rsid w:val="006D7E93"/>
    <w:rsid w:val="006E3384"/>
    <w:rsid w:val="006E489C"/>
    <w:rsid w:val="006E48DF"/>
    <w:rsid w:val="006E6205"/>
    <w:rsid w:val="006E7185"/>
    <w:rsid w:val="006E71F4"/>
    <w:rsid w:val="0070000F"/>
    <w:rsid w:val="00702F25"/>
    <w:rsid w:val="00707A7A"/>
    <w:rsid w:val="00716E06"/>
    <w:rsid w:val="00734CFC"/>
    <w:rsid w:val="007560AB"/>
    <w:rsid w:val="00762915"/>
    <w:rsid w:val="007667B8"/>
    <w:rsid w:val="00780817"/>
    <w:rsid w:val="00782E4F"/>
    <w:rsid w:val="00793408"/>
    <w:rsid w:val="007956B8"/>
    <w:rsid w:val="0079636F"/>
    <w:rsid w:val="007A1674"/>
    <w:rsid w:val="007A2EDD"/>
    <w:rsid w:val="007B2384"/>
    <w:rsid w:val="007B58FC"/>
    <w:rsid w:val="007B77F0"/>
    <w:rsid w:val="007C03A6"/>
    <w:rsid w:val="007C1BEA"/>
    <w:rsid w:val="007D316A"/>
    <w:rsid w:val="007D664A"/>
    <w:rsid w:val="007E32DB"/>
    <w:rsid w:val="007E3323"/>
    <w:rsid w:val="007E4AEE"/>
    <w:rsid w:val="007E7223"/>
    <w:rsid w:val="007F1A06"/>
    <w:rsid w:val="007F7DE6"/>
    <w:rsid w:val="008009EF"/>
    <w:rsid w:val="008036FC"/>
    <w:rsid w:val="00814457"/>
    <w:rsid w:val="0081592E"/>
    <w:rsid w:val="00817242"/>
    <w:rsid w:val="008202A4"/>
    <w:rsid w:val="00821F4F"/>
    <w:rsid w:val="00822C7F"/>
    <w:rsid w:val="0083780C"/>
    <w:rsid w:val="00843EB8"/>
    <w:rsid w:val="00845D0A"/>
    <w:rsid w:val="0085281B"/>
    <w:rsid w:val="00854344"/>
    <w:rsid w:val="0085508E"/>
    <w:rsid w:val="008572DA"/>
    <w:rsid w:val="00867934"/>
    <w:rsid w:val="008700B3"/>
    <w:rsid w:val="0087187B"/>
    <w:rsid w:val="00871899"/>
    <w:rsid w:val="008750CA"/>
    <w:rsid w:val="008769B1"/>
    <w:rsid w:val="00884746"/>
    <w:rsid w:val="008878C7"/>
    <w:rsid w:val="00890C0B"/>
    <w:rsid w:val="00891F0A"/>
    <w:rsid w:val="008A17B3"/>
    <w:rsid w:val="008A3027"/>
    <w:rsid w:val="008A41C4"/>
    <w:rsid w:val="008B0473"/>
    <w:rsid w:val="008B18DB"/>
    <w:rsid w:val="008B2D2C"/>
    <w:rsid w:val="008C0C11"/>
    <w:rsid w:val="008D2AAB"/>
    <w:rsid w:val="008E0518"/>
    <w:rsid w:val="008E2F0F"/>
    <w:rsid w:val="008E342F"/>
    <w:rsid w:val="008F6569"/>
    <w:rsid w:val="00907125"/>
    <w:rsid w:val="0091248B"/>
    <w:rsid w:val="00913071"/>
    <w:rsid w:val="009206F5"/>
    <w:rsid w:val="00923487"/>
    <w:rsid w:val="009318BC"/>
    <w:rsid w:val="0093433A"/>
    <w:rsid w:val="00937B01"/>
    <w:rsid w:val="009416C8"/>
    <w:rsid w:val="00941B7B"/>
    <w:rsid w:val="00941BCC"/>
    <w:rsid w:val="00946A62"/>
    <w:rsid w:val="00947211"/>
    <w:rsid w:val="009604F3"/>
    <w:rsid w:val="00961567"/>
    <w:rsid w:val="00963E58"/>
    <w:rsid w:val="009645F3"/>
    <w:rsid w:val="00965F5B"/>
    <w:rsid w:val="009713F2"/>
    <w:rsid w:val="00972476"/>
    <w:rsid w:val="0098082C"/>
    <w:rsid w:val="0098239D"/>
    <w:rsid w:val="009865D5"/>
    <w:rsid w:val="0098767D"/>
    <w:rsid w:val="00993D17"/>
    <w:rsid w:val="009A09C9"/>
    <w:rsid w:val="009A1019"/>
    <w:rsid w:val="009A2989"/>
    <w:rsid w:val="009A5D40"/>
    <w:rsid w:val="009A6009"/>
    <w:rsid w:val="009A69D6"/>
    <w:rsid w:val="009B0D0C"/>
    <w:rsid w:val="009C6AD9"/>
    <w:rsid w:val="009D10CB"/>
    <w:rsid w:val="009E34BD"/>
    <w:rsid w:val="009E7B06"/>
    <w:rsid w:val="009F05E7"/>
    <w:rsid w:val="009F6EC1"/>
    <w:rsid w:val="00A05B1E"/>
    <w:rsid w:val="00A07C0F"/>
    <w:rsid w:val="00A137C8"/>
    <w:rsid w:val="00A14E2E"/>
    <w:rsid w:val="00A14FED"/>
    <w:rsid w:val="00A158ED"/>
    <w:rsid w:val="00A20638"/>
    <w:rsid w:val="00A2281E"/>
    <w:rsid w:val="00A22F3F"/>
    <w:rsid w:val="00A24D03"/>
    <w:rsid w:val="00A269EA"/>
    <w:rsid w:val="00A34BAC"/>
    <w:rsid w:val="00A40516"/>
    <w:rsid w:val="00A40663"/>
    <w:rsid w:val="00A462B3"/>
    <w:rsid w:val="00A63F3B"/>
    <w:rsid w:val="00A6491E"/>
    <w:rsid w:val="00A65B20"/>
    <w:rsid w:val="00A66828"/>
    <w:rsid w:val="00A77817"/>
    <w:rsid w:val="00A77CD1"/>
    <w:rsid w:val="00A8070D"/>
    <w:rsid w:val="00A81B47"/>
    <w:rsid w:val="00A8225B"/>
    <w:rsid w:val="00A831D8"/>
    <w:rsid w:val="00A8757A"/>
    <w:rsid w:val="00A95EF6"/>
    <w:rsid w:val="00A961D6"/>
    <w:rsid w:val="00AA2290"/>
    <w:rsid w:val="00AA65E4"/>
    <w:rsid w:val="00AA7E2F"/>
    <w:rsid w:val="00AB0055"/>
    <w:rsid w:val="00AC06A0"/>
    <w:rsid w:val="00AD6CA3"/>
    <w:rsid w:val="00AE432D"/>
    <w:rsid w:val="00AE6BEB"/>
    <w:rsid w:val="00AE7DDF"/>
    <w:rsid w:val="00AF43AF"/>
    <w:rsid w:val="00AF573F"/>
    <w:rsid w:val="00AF674C"/>
    <w:rsid w:val="00AF6A4F"/>
    <w:rsid w:val="00AF7B70"/>
    <w:rsid w:val="00B04958"/>
    <w:rsid w:val="00B04E24"/>
    <w:rsid w:val="00B0518B"/>
    <w:rsid w:val="00B069F9"/>
    <w:rsid w:val="00B109D6"/>
    <w:rsid w:val="00B110CF"/>
    <w:rsid w:val="00B17592"/>
    <w:rsid w:val="00B212CC"/>
    <w:rsid w:val="00B32EFB"/>
    <w:rsid w:val="00B350D8"/>
    <w:rsid w:val="00B352BF"/>
    <w:rsid w:val="00B36446"/>
    <w:rsid w:val="00B430EE"/>
    <w:rsid w:val="00B50E2D"/>
    <w:rsid w:val="00B52AC1"/>
    <w:rsid w:val="00B65FB6"/>
    <w:rsid w:val="00B70CCF"/>
    <w:rsid w:val="00B722F3"/>
    <w:rsid w:val="00B7669D"/>
    <w:rsid w:val="00B90651"/>
    <w:rsid w:val="00BA1039"/>
    <w:rsid w:val="00BA12D6"/>
    <w:rsid w:val="00BA1EFD"/>
    <w:rsid w:val="00BA5383"/>
    <w:rsid w:val="00BA6B32"/>
    <w:rsid w:val="00BB1E09"/>
    <w:rsid w:val="00BB241D"/>
    <w:rsid w:val="00BC6735"/>
    <w:rsid w:val="00BD5BB8"/>
    <w:rsid w:val="00BD78F3"/>
    <w:rsid w:val="00BD7E5E"/>
    <w:rsid w:val="00BF5E6A"/>
    <w:rsid w:val="00BF7F99"/>
    <w:rsid w:val="00C03D59"/>
    <w:rsid w:val="00C05647"/>
    <w:rsid w:val="00C07065"/>
    <w:rsid w:val="00C10CAE"/>
    <w:rsid w:val="00C11A61"/>
    <w:rsid w:val="00C43ECD"/>
    <w:rsid w:val="00C457E8"/>
    <w:rsid w:val="00C47392"/>
    <w:rsid w:val="00C50F3E"/>
    <w:rsid w:val="00C57908"/>
    <w:rsid w:val="00C64AFD"/>
    <w:rsid w:val="00C6625F"/>
    <w:rsid w:val="00C8550D"/>
    <w:rsid w:val="00C872D9"/>
    <w:rsid w:val="00C94A23"/>
    <w:rsid w:val="00C95AD3"/>
    <w:rsid w:val="00C95AFD"/>
    <w:rsid w:val="00C96DEC"/>
    <w:rsid w:val="00CA087E"/>
    <w:rsid w:val="00CA16A0"/>
    <w:rsid w:val="00CA2BD5"/>
    <w:rsid w:val="00CB0EFC"/>
    <w:rsid w:val="00CB23F9"/>
    <w:rsid w:val="00CC06EA"/>
    <w:rsid w:val="00CC0854"/>
    <w:rsid w:val="00CC1575"/>
    <w:rsid w:val="00CD07C1"/>
    <w:rsid w:val="00CD7587"/>
    <w:rsid w:val="00CE7FCD"/>
    <w:rsid w:val="00CF0F67"/>
    <w:rsid w:val="00CF37D8"/>
    <w:rsid w:val="00D02298"/>
    <w:rsid w:val="00D1148B"/>
    <w:rsid w:val="00D13119"/>
    <w:rsid w:val="00D1624E"/>
    <w:rsid w:val="00D2044D"/>
    <w:rsid w:val="00D214EC"/>
    <w:rsid w:val="00D26E77"/>
    <w:rsid w:val="00D300EE"/>
    <w:rsid w:val="00D36DB7"/>
    <w:rsid w:val="00D40373"/>
    <w:rsid w:val="00D41FAD"/>
    <w:rsid w:val="00D429DD"/>
    <w:rsid w:val="00D503A9"/>
    <w:rsid w:val="00D5088F"/>
    <w:rsid w:val="00D53E9F"/>
    <w:rsid w:val="00D55820"/>
    <w:rsid w:val="00D56934"/>
    <w:rsid w:val="00D60A14"/>
    <w:rsid w:val="00D61624"/>
    <w:rsid w:val="00D6466F"/>
    <w:rsid w:val="00D65890"/>
    <w:rsid w:val="00D76627"/>
    <w:rsid w:val="00D77AB3"/>
    <w:rsid w:val="00D90A55"/>
    <w:rsid w:val="00DB2022"/>
    <w:rsid w:val="00DB2F4F"/>
    <w:rsid w:val="00DB47AA"/>
    <w:rsid w:val="00DB4F76"/>
    <w:rsid w:val="00DC0C10"/>
    <w:rsid w:val="00DC76CE"/>
    <w:rsid w:val="00DD05E9"/>
    <w:rsid w:val="00DD07BD"/>
    <w:rsid w:val="00DD137C"/>
    <w:rsid w:val="00DD3EDA"/>
    <w:rsid w:val="00DE03A1"/>
    <w:rsid w:val="00DE1379"/>
    <w:rsid w:val="00DE189A"/>
    <w:rsid w:val="00DE62BE"/>
    <w:rsid w:val="00DF0D15"/>
    <w:rsid w:val="00E02248"/>
    <w:rsid w:val="00E04297"/>
    <w:rsid w:val="00E0798A"/>
    <w:rsid w:val="00E16C6C"/>
    <w:rsid w:val="00E171D0"/>
    <w:rsid w:val="00E202A9"/>
    <w:rsid w:val="00E21159"/>
    <w:rsid w:val="00E21E38"/>
    <w:rsid w:val="00E26D99"/>
    <w:rsid w:val="00E317E4"/>
    <w:rsid w:val="00E35281"/>
    <w:rsid w:val="00E36FE5"/>
    <w:rsid w:val="00E44D4D"/>
    <w:rsid w:val="00E47AF5"/>
    <w:rsid w:val="00E506D0"/>
    <w:rsid w:val="00E558DC"/>
    <w:rsid w:val="00E56B3D"/>
    <w:rsid w:val="00E60A24"/>
    <w:rsid w:val="00E61FC9"/>
    <w:rsid w:val="00E715AD"/>
    <w:rsid w:val="00E76005"/>
    <w:rsid w:val="00E800C1"/>
    <w:rsid w:val="00E84FC0"/>
    <w:rsid w:val="00E854D6"/>
    <w:rsid w:val="00E8771B"/>
    <w:rsid w:val="00E9629C"/>
    <w:rsid w:val="00EA4627"/>
    <w:rsid w:val="00EB5535"/>
    <w:rsid w:val="00EB7DC4"/>
    <w:rsid w:val="00EC0259"/>
    <w:rsid w:val="00EC4618"/>
    <w:rsid w:val="00EC763F"/>
    <w:rsid w:val="00ED05AC"/>
    <w:rsid w:val="00ED4ADB"/>
    <w:rsid w:val="00ED6CDF"/>
    <w:rsid w:val="00EE490F"/>
    <w:rsid w:val="00F0044A"/>
    <w:rsid w:val="00F011FC"/>
    <w:rsid w:val="00F040C2"/>
    <w:rsid w:val="00F215C7"/>
    <w:rsid w:val="00F2390E"/>
    <w:rsid w:val="00F247C0"/>
    <w:rsid w:val="00F31524"/>
    <w:rsid w:val="00F32503"/>
    <w:rsid w:val="00F32635"/>
    <w:rsid w:val="00F32EEB"/>
    <w:rsid w:val="00F42915"/>
    <w:rsid w:val="00F44A4D"/>
    <w:rsid w:val="00F4508A"/>
    <w:rsid w:val="00F45B9E"/>
    <w:rsid w:val="00F52517"/>
    <w:rsid w:val="00F559AD"/>
    <w:rsid w:val="00F5702B"/>
    <w:rsid w:val="00F57D39"/>
    <w:rsid w:val="00F60351"/>
    <w:rsid w:val="00F63F6B"/>
    <w:rsid w:val="00F64310"/>
    <w:rsid w:val="00F74D75"/>
    <w:rsid w:val="00F83893"/>
    <w:rsid w:val="00F8550D"/>
    <w:rsid w:val="00F8639C"/>
    <w:rsid w:val="00F96697"/>
    <w:rsid w:val="00FA0D1E"/>
    <w:rsid w:val="00FA1788"/>
    <w:rsid w:val="00FB1ACB"/>
    <w:rsid w:val="00FC140F"/>
    <w:rsid w:val="00FC6A88"/>
    <w:rsid w:val="00FE07D1"/>
    <w:rsid w:val="00FE2BC2"/>
    <w:rsid w:val="00FE4662"/>
    <w:rsid w:val="00FF148E"/>
    <w:rsid w:val="00FF253C"/>
    <w:rsid w:val="00FF496D"/>
    <w:rsid w:val="01057174"/>
    <w:rsid w:val="010A6538"/>
    <w:rsid w:val="01AE1C40"/>
    <w:rsid w:val="02ED1C6E"/>
    <w:rsid w:val="038500F8"/>
    <w:rsid w:val="03C077DE"/>
    <w:rsid w:val="04AB0032"/>
    <w:rsid w:val="04BC3FEE"/>
    <w:rsid w:val="04ED41A7"/>
    <w:rsid w:val="055406CA"/>
    <w:rsid w:val="057B03C5"/>
    <w:rsid w:val="058A7C48"/>
    <w:rsid w:val="05AF76AE"/>
    <w:rsid w:val="05B80C59"/>
    <w:rsid w:val="066F5090"/>
    <w:rsid w:val="06C673A5"/>
    <w:rsid w:val="080D4B60"/>
    <w:rsid w:val="087E15BA"/>
    <w:rsid w:val="08A41020"/>
    <w:rsid w:val="09E10052"/>
    <w:rsid w:val="09F05266"/>
    <w:rsid w:val="0A0501E5"/>
    <w:rsid w:val="0AFF69E2"/>
    <w:rsid w:val="0B1A7A76"/>
    <w:rsid w:val="0B1F7084"/>
    <w:rsid w:val="0BAE0408"/>
    <w:rsid w:val="0BB21CA6"/>
    <w:rsid w:val="0BCD2838"/>
    <w:rsid w:val="0C6D153E"/>
    <w:rsid w:val="0D132C19"/>
    <w:rsid w:val="0D767C8F"/>
    <w:rsid w:val="0DF06AB6"/>
    <w:rsid w:val="0E5434E9"/>
    <w:rsid w:val="0EAF4BC3"/>
    <w:rsid w:val="0F2F1860"/>
    <w:rsid w:val="0F3375A2"/>
    <w:rsid w:val="0F380715"/>
    <w:rsid w:val="0FE54120"/>
    <w:rsid w:val="10036F74"/>
    <w:rsid w:val="1092654A"/>
    <w:rsid w:val="11010B99"/>
    <w:rsid w:val="11196324"/>
    <w:rsid w:val="112E6273"/>
    <w:rsid w:val="11390774"/>
    <w:rsid w:val="114A472F"/>
    <w:rsid w:val="11D65F4E"/>
    <w:rsid w:val="11FF376C"/>
    <w:rsid w:val="121656BA"/>
    <w:rsid w:val="125F420A"/>
    <w:rsid w:val="128F4AEF"/>
    <w:rsid w:val="12A460C1"/>
    <w:rsid w:val="12AB56A1"/>
    <w:rsid w:val="13750189"/>
    <w:rsid w:val="141A663B"/>
    <w:rsid w:val="14276FAA"/>
    <w:rsid w:val="14740441"/>
    <w:rsid w:val="14EF637E"/>
    <w:rsid w:val="155E69FB"/>
    <w:rsid w:val="15A00DC2"/>
    <w:rsid w:val="168505CD"/>
    <w:rsid w:val="168662A0"/>
    <w:rsid w:val="16C805D0"/>
    <w:rsid w:val="16FC64CC"/>
    <w:rsid w:val="174A7237"/>
    <w:rsid w:val="175E7186"/>
    <w:rsid w:val="17BA0860"/>
    <w:rsid w:val="17EC02EE"/>
    <w:rsid w:val="17FD693B"/>
    <w:rsid w:val="181B6E25"/>
    <w:rsid w:val="18E4058A"/>
    <w:rsid w:val="19874772"/>
    <w:rsid w:val="19AA0461"/>
    <w:rsid w:val="19FE7678"/>
    <w:rsid w:val="1A472154"/>
    <w:rsid w:val="1AE71241"/>
    <w:rsid w:val="1AF916A0"/>
    <w:rsid w:val="1B277A32"/>
    <w:rsid w:val="1B701236"/>
    <w:rsid w:val="1B8D003A"/>
    <w:rsid w:val="1BAA0BEC"/>
    <w:rsid w:val="1BBC447B"/>
    <w:rsid w:val="1C204A0A"/>
    <w:rsid w:val="1D04432C"/>
    <w:rsid w:val="1D30774C"/>
    <w:rsid w:val="1D90796E"/>
    <w:rsid w:val="1DD618BD"/>
    <w:rsid w:val="1E14234D"/>
    <w:rsid w:val="1EB53B30"/>
    <w:rsid w:val="1EFA0FFF"/>
    <w:rsid w:val="1F79582C"/>
    <w:rsid w:val="1FDC333E"/>
    <w:rsid w:val="1FE81CE3"/>
    <w:rsid w:val="204F3B10"/>
    <w:rsid w:val="210A7A37"/>
    <w:rsid w:val="22124DF5"/>
    <w:rsid w:val="22D402FC"/>
    <w:rsid w:val="22DB168B"/>
    <w:rsid w:val="22E06CA1"/>
    <w:rsid w:val="23040BE2"/>
    <w:rsid w:val="23517B9F"/>
    <w:rsid w:val="23696C97"/>
    <w:rsid w:val="239D2DE4"/>
    <w:rsid w:val="240A1BB0"/>
    <w:rsid w:val="241E2177"/>
    <w:rsid w:val="24D11A91"/>
    <w:rsid w:val="2556149D"/>
    <w:rsid w:val="260841F4"/>
    <w:rsid w:val="26B54A5B"/>
    <w:rsid w:val="26DB60FD"/>
    <w:rsid w:val="26DB7EAB"/>
    <w:rsid w:val="26FD2518"/>
    <w:rsid w:val="2727432F"/>
    <w:rsid w:val="272A0E68"/>
    <w:rsid w:val="27723D21"/>
    <w:rsid w:val="279544FE"/>
    <w:rsid w:val="28B442A5"/>
    <w:rsid w:val="28BC5CDF"/>
    <w:rsid w:val="29115E06"/>
    <w:rsid w:val="294E0E09"/>
    <w:rsid w:val="295108F9"/>
    <w:rsid w:val="29752839"/>
    <w:rsid w:val="2A64465C"/>
    <w:rsid w:val="2ABF1892"/>
    <w:rsid w:val="2AD90BA6"/>
    <w:rsid w:val="2BA33B3F"/>
    <w:rsid w:val="2BB05DAB"/>
    <w:rsid w:val="2BC03B14"/>
    <w:rsid w:val="2BD80E5D"/>
    <w:rsid w:val="2C4604BD"/>
    <w:rsid w:val="2CB03B88"/>
    <w:rsid w:val="2CB201D5"/>
    <w:rsid w:val="2CC66F08"/>
    <w:rsid w:val="2D57132A"/>
    <w:rsid w:val="2D6918C7"/>
    <w:rsid w:val="2E6E5AA9"/>
    <w:rsid w:val="2F3B34B0"/>
    <w:rsid w:val="2F5A4D4A"/>
    <w:rsid w:val="2FA368E9"/>
    <w:rsid w:val="2FD609D6"/>
    <w:rsid w:val="300C37CC"/>
    <w:rsid w:val="304E0633"/>
    <w:rsid w:val="3071362F"/>
    <w:rsid w:val="30AE4883"/>
    <w:rsid w:val="31490108"/>
    <w:rsid w:val="31B61C41"/>
    <w:rsid w:val="31BB1AD5"/>
    <w:rsid w:val="328C4750"/>
    <w:rsid w:val="32A01FA9"/>
    <w:rsid w:val="335D7E9A"/>
    <w:rsid w:val="337B4EF0"/>
    <w:rsid w:val="33F04676"/>
    <w:rsid w:val="340F089F"/>
    <w:rsid w:val="34FD1935"/>
    <w:rsid w:val="354B08F2"/>
    <w:rsid w:val="35951083"/>
    <w:rsid w:val="35AB313F"/>
    <w:rsid w:val="35CD25D4"/>
    <w:rsid w:val="36713175"/>
    <w:rsid w:val="368816D2"/>
    <w:rsid w:val="36A54032"/>
    <w:rsid w:val="36AE738B"/>
    <w:rsid w:val="371371EE"/>
    <w:rsid w:val="372B776E"/>
    <w:rsid w:val="374E6478"/>
    <w:rsid w:val="3839587C"/>
    <w:rsid w:val="38521F98"/>
    <w:rsid w:val="38B2376F"/>
    <w:rsid w:val="38E8798F"/>
    <w:rsid w:val="396106E4"/>
    <w:rsid w:val="39CB3D5D"/>
    <w:rsid w:val="3A127C30"/>
    <w:rsid w:val="3A175247"/>
    <w:rsid w:val="3A31257B"/>
    <w:rsid w:val="3A322081"/>
    <w:rsid w:val="3A3951BD"/>
    <w:rsid w:val="3A577D39"/>
    <w:rsid w:val="3AAD6B99"/>
    <w:rsid w:val="3ADB44C6"/>
    <w:rsid w:val="3AE3337B"/>
    <w:rsid w:val="3AEF1D20"/>
    <w:rsid w:val="3BE63123"/>
    <w:rsid w:val="3C1001A0"/>
    <w:rsid w:val="3CCA47F2"/>
    <w:rsid w:val="3D0715A3"/>
    <w:rsid w:val="3D1F64DB"/>
    <w:rsid w:val="3D503690"/>
    <w:rsid w:val="3E622809"/>
    <w:rsid w:val="3E8A469B"/>
    <w:rsid w:val="3F6F1681"/>
    <w:rsid w:val="403A1C8F"/>
    <w:rsid w:val="40BC4452"/>
    <w:rsid w:val="40C33A32"/>
    <w:rsid w:val="41E77BF5"/>
    <w:rsid w:val="42051BC8"/>
    <w:rsid w:val="421F2EEA"/>
    <w:rsid w:val="42295B17"/>
    <w:rsid w:val="42415557"/>
    <w:rsid w:val="428917DD"/>
    <w:rsid w:val="42C83582"/>
    <w:rsid w:val="4352109E"/>
    <w:rsid w:val="43727992"/>
    <w:rsid w:val="438D0328"/>
    <w:rsid w:val="439B0C97"/>
    <w:rsid w:val="43B6162D"/>
    <w:rsid w:val="446C43E1"/>
    <w:rsid w:val="44841C9C"/>
    <w:rsid w:val="45084082"/>
    <w:rsid w:val="451F2C01"/>
    <w:rsid w:val="4553788C"/>
    <w:rsid w:val="460E39A2"/>
    <w:rsid w:val="461414F8"/>
    <w:rsid w:val="462E6D15"/>
    <w:rsid w:val="46333408"/>
    <w:rsid w:val="46DC1E07"/>
    <w:rsid w:val="46E62229"/>
    <w:rsid w:val="472A22F3"/>
    <w:rsid w:val="477C68EF"/>
    <w:rsid w:val="47CC4A9D"/>
    <w:rsid w:val="48454BC0"/>
    <w:rsid w:val="48B71743"/>
    <w:rsid w:val="48BD520B"/>
    <w:rsid w:val="48EE1D33"/>
    <w:rsid w:val="48F533F2"/>
    <w:rsid w:val="48F826E7"/>
    <w:rsid w:val="49177011"/>
    <w:rsid w:val="49D2118A"/>
    <w:rsid w:val="4A0E2C84"/>
    <w:rsid w:val="4A2E2C6A"/>
    <w:rsid w:val="4A7933B4"/>
    <w:rsid w:val="4AA20B5D"/>
    <w:rsid w:val="4AB16FF2"/>
    <w:rsid w:val="4AFD5D93"/>
    <w:rsid w:val="4B7A1A1C"/>
    <w:rsid w:val="4C2C2DD4"/>
    <w:rsid w:val="4C4D4AF8"/>
    <w:rsid w:val="4CD3324F"/>
    <w:rsid w:val="4D5C27F9"/>
    <w:rsid w:val="4D7A191D"/>
    <w:rsid w:val="4DB766CD"/>
    <w:rsid w:val="4DDA060D"/>
    <w:rsid w:val="4DE568B7"/>
    <w:rsid w:val="4E127DA7"/>
    <w:rsid w:val="4E3221F7"/>
    <w:rsid w:val="4E44198D"/>
    <w:rsid w:val="4EB726FD"/>
    <w:rsid w:val="4EE40EC6"/>
    <w:rsid w:val="4EF54BF8"/>
    <w:rsid w:val="4F5543EF"/>
    <w:rsid w:val="4FFF25AD"/>
    <w:rsid w:val="50E27F05"/>
    <w:rsid w:val="51537E33"/>
    <w:rsid w:val="519F4486"/>
    <w:rsid w:val="51A21548"/>
    <w:rsid w:val="51C0212F"/>
    <w:rsid w:val="51D51818"/>
    <w:rsid w:val="51E97071"/>
    <w:rsid w:val="52E361B6"/>
    <w:rsid w:val="52E80A8F"/>
    <w:rsid w:val="53052F13"/>
    <w:rsid w:val="53A72D40"/>
    <w:rsid w:val="53CF3D4A"/>
    <w:rsid w:val="53D81F98"/>
    <w:rsid w:val="54195984"/>
    <w:rsid w:val="54232D0E"/>
    <w:rsid w:val="547A66A6"/>
    <w:rsid w:val="54A656ED"/>
    <w:rsid w:val="55630EE8"/>
    <w:rsid w:val="558F6181"/>
    <w:rsid w:val="55A20349"/>
    <w:rsid w:val="55D41DE6"/>
    <w:rsid w:val="55F67FAE"/>
    <w:rsid w:val="5671305A"/>
    <w:rsid w:val="56B440F1"/>
    <w:rsid w:val="56E46059"/>
    <w:rsid w:val="5721068D"/>
    <w:rsid w:val="57FB18AC"/>
    <w:rsid w:val="57FF139C"/>
    <w:rsid w:val="58447FC9"/>
    <w:rsid w:val="5A310AD9"/>
    <w:rsid w:val="5A951B44"/>
    <w:rsid w:val="5A9F29C3"/>
    <w:rsid w:val="5AB3021C"/>
    <w:rsid w:val="5AC71F19"/>
    <w:rsid w:val="5B525C87"/>
    <w:rsid w:val="5B6A2FD1"/>
    <w:rsid w:val="5B856FB6"/>
    <w:rsid w:val="5B9B13DC"/>
    <w:rsid w:val="5BCF72D8"/>
    <w:rsid w:val="5C08561B"/>
    <w:rsid w:val="5C0C556E"/>
    <w:rsid w:val="5C1318BA"/>
    <w:rsid w:val="5D0C00B7"/>
    <w:rsid w:val="5D275E92"/>
    <w:rsid w:val="5D276C9F"/>
    <w:rsid w:val="5D2E6280"/>
    <w:rsid w:val="5DB9023F"/>
    <w:rsid w:val="5DEA7DBC"/>
    <w:rsid w:val="5DFA47E8"/>
    <w:rsid w:val="5E203FF8"/>
    <w:rsid w:val="5E4E4E2C"/>
    <w:rsid w:val="5E652175"/>
    <w:rsid w:val="5ECC5D50"/>
    <w:rsid w:val="5ED74E21"/>
    <w:rsid w:val="5F1A2F60"/>
    <w:rsid w:val="5FCB1E06"/>
    <w:rsid w:val="60AF76D8"/>
    <w:rsid w:val="6118702B"/>
    <w:rsid w:val="615A3AE7"/>
    <w:rsid w:val="621F43E9"/>
    <w:rsid w:val="62620EA5"/>
    <w:rsid w:val="62AA720C"/>
    <w:rsid w:val="62D11B87"/>
    <w:rsid w:val="634E31D8"/>
    <w:rsid w:val="63E31B72"/>
    <w:rsid w:val="64124205"/>
    <w:rsid w:val="64AF7CA6"/>
    <w:rsid w:val="652561BA"/>
    <w:rsid w:val="665C3E5E"/>
    <w:rsid w:val="668A4527"/>
    <w:rsid w:val="669C06FE"/>
    <w:rsid w:val="66A20783"/>
    <w:rsid w:val="66A8349E"/>
    <w:rsid w:val="673832E7"/>
    <w:rsid w:val="676905E0"/>
    <w:rsid w:val="677E0A57"/>
    <w:rsid w:val="67B35CFF"/>
    <w:rsid w:val="68863414"/>
    <w:rsid w:val="68A33FC6"/>
    <w:rsid w:val="68B57855"/>
    <w:rsid w:val="68C36416"/>
    <w:rsid w:val="68D8310B"/>
    <w:rsid w:val="68DF1251"/>
    <w:rsid w:val="68E11616"/>
    <w:rsid w:val="690031C6"/>
    <w:rsid w:val="6914776F"/>
    <w:rsid w:val="69B63885"/>
    <w:rsid w:val="6A1231B1"/>
    <w:rsid w:val="6A4F3DBE"/>
    <w:rsid w:val="6A736AB6"/>
    <w:rsid w:val="6A8D126F"/>
    <w:rsid w:val="6AA47B81"/>
    <w:rsid w:val="6AAB0F10"/>
    <w:rsid w:val="6ABC71AD"/>
    <w:rsid w:val="6AD91087"/>
    <w:rsid w:val="6B146AB5"/>
    <w:rsid w:val="6B405AFC"/>
    <w:rsid w:val="6B8F210E"/>
    <w:rsid w:val="6B9B0F84"/>
    <w:rsid w:val="6BCE4EB6"/>
    <w:rsid w:val="6CFA617E"/>
    <w:rsid w:val="6DFB21AE"/>
    <w:rsid w:val="6E6935BC"/>
    <w:rsid w:val="6E712470"/>
    <w:rsid w:val="6EA840E4"/>
    <w:rsid w:val="6EB011EB"/>
    <w:rsid w:val="6EB10EA4"/>
    <w:rsid w:val="6ECE19F3"/>
    <w:rsid w:val="6F1928EC"/>
    <w:rsid w:val="6F694B09"/>
    <w:rsid w:val="6F8468C5"/>
    <w:rsid w:val="6F9E54E7"/>
    <w:rsid w:val="705636CC"/>
    <w:rsid w:val="706109EE"/>
    <w:rsid w:val="70C60851"/>
    <w:rsid w:val="711772FF"/>
    <w:rsid w:val="71353C29"/>
    <w:rsid w:val="72822E9E"/>
    <w:rsid w:val="72EE0533"/>
    <w:rsid w:val="73513101"/>
    <w:rsid w:val="735760D9"/>
    <w:rsid w:val="740A314B"/>
    <w:rsid w:val="74433B0F"/>
    <w:rsid w:val="748702F8"/>
    <w:rsid w:val="74B17A6A"/>
    <w:rsid w:val="751D0C5C"/>
    <w:rsid w:val="752124FA"/>
    <w:rsid w:val="755F74C6"/>
    <w:rsid w:val="75705230"/>
    <w:rsid w:val="757C3BD5"/>
    <w:rsid w:val="75CF63FA"/>
    <w:rsid w:val="75D51537"/>
    <w:rsid w:val="75DA6B4D"/>
    <w:rsid w:val="761100CF"/>
    <w:rsid w:val="762D3121"/>
    <w:rsid w:val="76A72ED3"/>
    <w:rsid w:val="7711659E"/>
    <w:rsid w:val="778B0F27"/>
    <w:rsid w:val="778D5A00"/>
    <w:rsid w:val="77B63CFE"/>
    <w:rsid w:val="77F959B0"/>
    <w:rsid w:val="78520C1D"/>
    <w:rsid w:val="78746DE5"/>
    <w:rsid w:val="788F3C1F"/>
    <w:rsid w:val="788F554F"/>
    <w:rsid w:val="78AF5E07"/>
    <w:rsid w:val="78B67C13"/>
    <w:rsid w:val="78FB5758"/>
    <w:rsid w:val="790C524D"/>
    <w:rsid w:val="79537342"/>
    <w:rsid w:val="798B2638"/>
    <w:rsid w:val="7A0B19CB"/>
    <w:rsid w:val="7A6D4434"/>
    <w:rsid w:val="7A7269D5"/>
    <w:rsid w:val="7A83797D"/>
    <w:rsid w:val="7AA15E8B"/>
    <w:rsid w:val="7C030BAC"/>
    <w:rsid w:val="7C354ADD"/>
    <w:rsid w:val="7C453C67"/>
    <w:rsid w:val="7C480A5D"/>
    <w:rsid w:val="7C631993"/>
    <w:rsid w:val="7D3A5468"/>
    <w:rsid w:val="7D951CD7"/>
    <w:rsid w:val="7DBC3708"/>
    <w:rsid w:val="7E12157A"/>
    <w:rsid w:val="7E3F1C43"/>
    <w:rsid w:val="7E8E2C08"/>
    <w:rsid w:val="7E9E696A"/>
    <w:rsid w:val="7EB4116A"/>
    <w:rsid w:val="7EF42A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Calibr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link w:val="20"/>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17"/>
    <w:autoRedefine/>
    <w:semiHidden/>
    <w:unhideWhenUsed/>
    <w:qFormat/>
    <w:uiPriority w:val="99"/>
    <w:pPr>
      <w:jc w:val="left"/>
    </w:pPr>
  </w:style>
  <w:style w:type="paragraph" w:styleId="4">
    <w:name w:val="Body Text"/>
    <w:basedOn w:val="1"/>
    <w:link w:val="25"/>
    <w:qFormat/>
    <w:uiPriority w:val="1"/>
    <w:pPr>
      <w:autoSpaceDE w:val="0"/>
      <w:autoSpaceDN w:val="0"/>
      <w:adjustRightInd w:val="0"/>
      <w:spacing w:before="7"/>
      <w:jc w:val="left"/>
    </w:pPr>
    <w:rPr>
      <w:rFonts w:ascii="宋体" w:hAnsi="Times New Roman" w:eastAsia="宋体" w:cs="宋体"/>
      <w:b/>
      <w:bCs/>
      <w:kern w:val="0"/>
      <w:sz w:val="24"/>
      <w:szCs w:val="24"/>
    </w:rPr>
  </w:style>
  <w:style w:type="paragraph" w:styleId="5">
    <w:name w:val="Date"/>
    <w:basedOn w:val="1"/>
    <w:next w:val="1"/>
    <w:link w:val="24"/>
    <w:autoRedefine/>
    <w:semiHidden/>
    <w:unhideWhenUsed/>
    <w:qFormat/>
    <w:uiPriority w:val="99"/>
    <w:pPr>
      <w:ind w:left="100" w:leftChars="2500"/>
    </w:pPr>
  </w:style>
  <w:style w:type="paragraph" w:styleId="6">
    <w:name w:val="Balloon Text"/>
    <w:basedOn w:val="1"/>
    <w:link w:val="19"/>
    <w:autoRedefine/>
    <w:semiHidden/>
    <w:unhideWhenUsed/>
    <w:qFormat/>
    <w:uiPriority w:val="99"/>
    <w:rPr>
      <w:sz w:val="18"/>
      <w:szCs w:val="18"/>
    </w:rPr>
  </w:style>
  <w:style w:type="paragraph" w:styleId="7">
    <w:name w:val="footer"/>
    <w:basedOn w:val="1"/>
    <w:link w:val="22"/>
    <w:unhideWhenUsed/>
    <w:qFormat/>
    <w:uiPriority w:val="99"/>
    <w:pPr>
      <w:tabs>
        <w:tab w:val="center" w:pos="4153"/>
        <w:tab w:val="right" w:pos="8306"/>
      </w:tabs>
      <w:snapToGrid w:val="0"/>
      <w:jc w:val="left"/>
    </w:pPr>
    <w:rPr>
      <w:sz w:val="18"/>
      <w:szCs w:val="18"/>
    </w:rPr>
  </w:style>
  <w:style w:type="paragraph" w:styleId="8">
    <w:name w:val="header"/>
    <w:basedOn w:val="1"/>
    <w:link w:val="21"/>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autoRedefine/>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10">
    <w:name w:val="annotation subject"/>
    <w:basedOn w:val="3"/>
    <w:next w:val="3"/>
    <w:link w:val="18"/>
    <w:autoRedefine/>
    <w:semiHidden/>
    <w:unhideWhenUsed/>
    <w:qFormat/>
    <w:uiPriority w:val="99"/>
    <w:rPr>
      <w:b/>
      <w:bCs/>
    </w:rPr>
  </w:style>
  <w:style w:type="table" w:styleId="12">
    <w:name w:val="Table Grid"/>
    <w:basedOn w:val="11"/>
    <w:autoRedefine/>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basedOn w:val="13"/>
    <w:unhideWhenUsed/>
    <w:qFormat/>
    <w:uiPriority w:val="99"/>
    <w:rPr>
      <w:color w:val="0000FF" w:themeColor="hyperlink"/>
      <w:u w:val="single"/>
      <w14:textFill>
        <w14:solidFill>
          <w14:schemeClr w14:val="hlink"/>
        </w14:solidFill>
      </w14:textFill>
    </w:rPr>
  </w:style>
  <w:style w:type="character" w:styleId="15">
    <w:name w:val="annotation reference"/>
    <w:basedOn w:val="13"/>
    <w:autoRedefine/>
    <w:semiHidden/>
    <w:unhideWhenUsed/>
    <w:qFormat/>
    <w:uiPriority w:val="99"/>
    <w:rPr>
      <w:sz w:val="21"/>
      <w:szCs w:val="21"/>
    </w:rPr>
  </w:style>
  <w:style w:type="paragraph" w:styleId="16">
    <w:name w:val="List Paragraph"/>
    <w:basedOn w:val="1"/>
    <w:qFormat/>
    <w:uiPriority w:val="34"/>
    <w:pPr>
      <w:ind w:firstLine="420" w:firstLineChars="200"/>
    </w:pPr>
  </w:style>
  <w:style w:type="character" w:customStyle="1" w:styleId="17">
    <w:name w:val="批注文字 字符"/>
    <w:basedOn w:val="13"/>
    <w:link w:val="3"/>
    <w:semiHidden/>
    <w:qFormat/>
    <w:uiPriority w:val="99"/>
  </w:style>
  <w:style w:type="character" w:customStyle="1" w:styleId="18">
    <w:name w:val="批注主题 字符"/>
    <w:basedOn w:val="17"/>
    <w:link w:val="10"/>
    <w:semiHidden/>
    <w:qFormat/>
    <w:uiPriority w:val="99"/>
    <w:rPr>
      <w:b/>
      <w:bCs/>
    </w:rPr>
  </w:style>
  <w:style w:type="character" w:customStyle="1" w:styleId="19">
    <w:name w:val="批注框文本 字符"/>
    <w:basedOn w:val="13"/>
    <w:link w:val="6"/>
    <w:autoRedefine/>
    <w:semiHidden/>
    <w:qFormat/>
    <w:uiPriority w:val="99"/>
    <w:rPr>
      <w:sz w:val="18"/>
      <w:szCs w:val="18"/>
    </w:rPr>
  </w:style>
  <w:style w:type="character" w:customStyle="1" w:styleId="20">
    <w:name w:val="标题 1 字符"/>
    <w:basedOn w:val="13"/>
    <w:link w:val="2"/>
    <w:qFormat/>
    <w:uiPriority w:val="9"/>
    <w:rPr>
      <w:rFonts w:ascii="宋体" w:hAnsi="宋体" w:eastAsia="宋体" w:cs="宋体"/>
      <w:b/>
      <w:bCs/>
      <w:kern w:val="36"/>
      <w:sz w:val="48"/>
      <w:szCs w:val="48"/>
    </w:rPr>
  </w:style>
  <w:style w:type="character" w:customStyle="1" w:styleId="21">
    <w:name w:val="页眉 字符"/>
    <w:basedOn w:val="13"/>
    <w:link w:val="8"/>
    <w:qFormat/>
    <w:uiPriority w:val="99"/>
    <w:rPr>
      <w:sz w:val="18"/>
      <w:szCs w:val="18"/>
    </w:rPr>
  </w:style>
  <w:style w:type="character" w:customStyle="1" w:styleId="22">
    <w:name w:val="页脚 字符"/>
    <w:basedOn w:val="13"/>
    <w:link w:val="7"/>
    <w:qFormat/>
    <w:uiPriority w:val="99"/>
    <w:rPr>
      <w:sz w:val="18"/>
      <w:szCs w:val="18"/>
    </w:rPr>
  </w:style>
  <w:style w:type="paragraph" w:customStyle="1" w:styleId="23">
    <w:name w:val="Default"/>
    <w:autoRedefine/>
    <w:qFormat/>
    <w:uiPriority w:val="0"/>
    <w:pPr>
      <w:widowControl w:val="0"/>
      <w:autoSpaceDE w:val="0"/>
      <w:autoSpaceDN w:val="0"/>
      <w:adjustRightInd w:val="0"/>
    </w:pPr>
    <w:rPr>
      <w:rFonts w:ascii="仿宋_GB2312" w:hAnsi="仿宋_GB2312" w:cs="仿宋_GB2312" w:eastAsiaTheme="minorEastAsia"/>
      <w:color w:val="000000"/>
      <w:sz w:val="24"/>
      <w:szCs w:val="24"/>
      <w:lang w:val="en-US" w:eastAsia="zh-CN" w:bidi="ar-SA"/>
    </w:rPr>
  </w:style>
  <w:style w:type="character" w:customStyle="1" w:styleId="24">
    <w:name w:val="日期 字符"/>
    <w:basedOn w:val="13"/>
    <w:link w:val="5"/>
    <w:semiHidden/>
    <w:qFormat/>
    <w:uiPriority w:val="99"/>
  </w:style>
  <w:style w:type="character" w:customStyle="1" w:styleId="25">
    <w:name w:val="正文文本 字符"/>
    <w:basedOn w:val="13"/>
    <w:link w:val="4"/>
    <w:qFormat/>
    <w:uiPriority w:val="1"/>
    <w:rPr>
      <w:rFonts w:ascii="宋体" w:hAnsi="Times New Roman" w:eastAsia="宋体" w:cs="宋体"/>
      <w:b/>
      <w:bCs/>
      <w:kern w:val="0"/>
      <w:sz w:val="24"/>
      <w:szCs w:val="24"/>
    </w:rPr>
  </w:style>
  <w:style w:type="paragraph" w:customStyle="1" w:styleId="26">
    <w:name w:val="Table Paragraph"/>
    <w:basedOn w:val="1"/>
    <w:qFormat/>
    <w:uiPriority w:val="1"/>
    <w:pPr>
      <w:autoSpaceDE w:val="0"/>
      <w:autoSpaceDN w:val="0"/>
      <w:adjustRightInd w:val="0"/>
      <w:jc w:val="left"/>
    </w:pPr>
    <w:rPr>
      <w:rFonts w:ascii="宋体" w:hAnsi="Times New Roman" w:eastAsia="宋体" w:cs="宋体"/>
      <w:kern w:val="0"/>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Lenovo</Company>
  <Pages>5</Pages>
  <Words>1940</Words>
  <Characters>2098</Characters>
  <Lines>16</Lines>
  <Paragraphs>4</Paragraphs>
  <TotalTime>9</TotalTime>
  <ScaleCrop>false</ScaleCrop>
  <LinksUpToDate>false</LinksUpToDate>
  <CharactersWithSpaces>2298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2024-07-01T02:51:00Z</dcterms:created>
  <dc:creator>Lenovo</dc:creator>
  <cp:lastModifiedBy>王欢</cp:lastModifiedBy>
  <cp:lastPrinted>2024-05-23T01:04:00Z</cp:lastPrinted>
  <dcterms:modified xsi:type="dcterms:W3CDTF">2025-03-16T00:27:37Z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DFC0DCF2AC0841918892D4956E1F9AEB_13</vt:lpwstr>
  </property>
  <property fmtid="{D5CDD505-2E9C-101B-9397-08002B2CF9AE}" pid="4" name="KSOTemplateDocerSaveRecord">
    <vt:lpwstr>eyJoZGlkIjoiYmUxMWU1MTc5ODczOTM3NmU5ODQyMjc0YzA2YTQ0MmMiLCJ1c2VySWQiOiI3MzA4NjU3NTIifQ==</vt:lpwstr>
  </property>
</Properties>
</file>