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BCB30">
      <w:pPr>
        <w:spacing w:after="156" w:afterLines="50" w:line="520" w:lineRule="exact"/>
        <w:jc w:val="center"/>
        <w:rPr>
          <w:rFonts w:hint="eastAsia" w:ascii="宋体" w:hAnsi="宋体" w:eastAsia="宋体" w:cs="宋体"/>
          <w:b/>
          <w:bCs/>
          <w:color w:val="000000" w:themeColor="text1"/>
          <w:sz w:val="36"/>
          <w:szCs w:val="36"/>
          <w14:textFill>
            <w14:solidFill>
              <w14:schemeClr w14:val="tx1"/>
            </w14:solidFill>
          </w14:textFill>
        </w:rPr>
      </w:pPr>
      <w:bookmarkStart w:id="0" w:name="_Hlk191453317"/>
      <w:bookmarkStart w:id="1" w:name="_Hlk170724432"/>
      <w:r>
        <w:rPr>
          <w:rFonts w:hint="eastAsia" w:ascii="宋体" w:hAnsi="宋体" w:eastAsia="宋体" w:cs="宋体"/>
          <w:b/>
          <w:bCs/>
          <w:color w:val="000000" w:themeColor="text1"/>
          <w:sz w:val="36"/>
          <w:szCs w:val="36"/>
          <w14:textFill>
            <w14:solidFill>
              <w14:schemeClr w14:val="tx1"/>
            </w14:solidFill>
          </w14:textFill>
        </w:rPr>
        <w:t>健康医学诊疗装备</w:t>
      </w:r>
      <w:bookmarkEnd w:id="0"/>
      <w:r>
        <w:rPr>
          <w:rFonts w:ascii="宋体" w:hAnsi="宋体" w:eastAsia="宋体" w:cs="宋体"/>
          <w:b/>
          <w:bCs/>
          <w:color w:val="000000" w:themeColor="text1"/>
          <w:sz w:val="36"/>
          <w:szCs w:val="36"/>
          <w14:textFill>
            <w14:solidFill>
              <w14:schemeClr w14:val="tx1"/>
            </w14:solidFill>
          </w14:textFill>
        </w:rPr>
        <w:t>微专业招生简章</w:t>
      </w:r>
    </w:p>
    <w:bookmarkEnd w:id="1"/>
    <w:p w14:paraId="6AF0B029">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4C95050D">
      <w:pPr>
        <w:spacing w:after="156" w:afterLines="50" w:line="560" w:lineRule="exact"/>
        <w:ind w:firstLine="560" w:firstLineChars="200"/>
        <w:rPr>
          <w:rFonts w:hint="eastAsia" w:ascii="仿宋" w:hAnsi="仿宋" w:eastAsia="仿宋" w:cs="方正仿宋_GB2312"/>
          <w:bCs/>
          <w:sz w:val="28"/>
          <w:szCs w:val="28"/>
        </w:rPr>
      </w:pPr>
      <w:bookmarkStart w:id="2" w:name="_Hlk191384846"/>
      <w:r>
        <w:rPr>
          <w:rFonts w:hint="eastAsia" w:ascii="仿宋" w:hAnsi="仿宋" w:eastAsia="仿宋" w:cs="方正仿宋_GB2312"/>
          <w:bCs/>
          <w:sz w:val="28"/>
          <w:szCs w:val="28"/>
        </w:rPr>
        <w:t>健康医学诊疗装备</w:t>
      </w:r>
      <w:bookmarkEnd w:id="2"/>
      <w:r>
        <w:rPr>
          <w:rFonts w:ascii="仿宋" w:hAnsi="仿宋" w:eastAsia="仿宋" w:cs="方正仿宋_GB2312"/>
          <w:bCs/>
          <w:sz w:val="28"/>
          <w:szCs w:val="28"/>
        </w:rPr>
        <w:t>微专业是一门结合</w:t>
      </w:r>
      <w:r>
        <w:rPr>
          <w:rFonts w:hint="eastAsia" w:ascii="仿宋" w:hAnsi="仿宋" w:eastAsia="仿宋" w:cs="方正仿宋_GB2312"/>
          <w:bCs/>
          <w:sz w:val="28"/>
          <w:szCs w:val="28"/>
        </w:rPr>
        <w:t>仪器科学与技术、</w:t>
      </w:r>
      <w:r>
        <w:rPr>
          <w:rFonts w:ascii="仿宋" w:hAnsi="仿宋" w:eastAsia="仿宋" w:cs="方正仿宋_GB2312"/>
          <w:bCs/>
          <w:sz w:val="28"/>
          <w:szCs w:val="28"/>
        </w:rPr>
        <w:t>生物医学工程和信息技术的交叉学科专业。该专业</w:t>
      </w:r>
      <w:r>
        <w:rPr>
          <w:rFonts w:hint="eastAsia" w:ascii="仿宋" w:hAnsi="仿宋" w:eastAsia="仿宋" w:cs="方正仿宋_GB2312"/>
          <w:bCs/>
          <w:sz w:val="28"/>
          <w:szCs w:val="28"/>
        </w:rPr>
        <w:t>依托北京工业波谱成像工程技术中心，</w:t>
      </w:r>
      <w:r>
        <w:rPr>
          <w:rFonts w:ascii="仿宋" w:hAnsi="仿宋" w:eastAsia="仿宋" w:cs="方正仿宋_GB2312"/>
          <w:bCs/>
          <w:sz w:val="28"/>
          <w:szCs w:val="28"/>
        </w:rPr>
        <w:t>主要</w:t>
      </w:r>
      <w:r>
        <w:rPr>
          <w:rFonts w:hint="eastAsia" w:ascii="仿宋" w:hAnsi="仿宋" w:eastAsia="仿宋" w:cs="方正仿宋_GB2312"/>
          <w:bCs/>
          <w:sz w:val="28"/>
          <w:szCs w:val="28"/>
        </w:rPr>
        <w:t>研究</w:t>
      </w:r>
      <w:r>
        <w:rPr>
          <w:rFonts w:ascii="仿宋" w:hAnsi="仿宋" w:eastAsia="仿宋" w:cs="方正仿宋_GB2312"/>
          <w:bCs/>
          <w:sz w:val="28"/>
          <w:szCs w:val="28"/>
        </w:rPr>
        <w:t>生物医学仪器的</w:t>
      </w:r>
      <w:r>
        <w:rPr>
          <w:rFonts w:hint="eastAsia" w:ascii="仿宋" w:hAnsi="仿宋" w:eastAsia="仿宋" w:cs="方正仿宋_GB2312"/>
          <w:bCs/>
          <w:sz w:val="28"/>
          <w:szCs w:val="28"/>
        </w:rPr>
        <w:t>原理、</w:t>
      </w:r>
      <w:r>
        <w:rPr>
          <w:rFonts w:ascii="仿宋" w:hAnsi="仿宋" w:eastAsia="仿宋" w:cs="方正仿宋_GB2312"/>
          <w:bCs/>
          <w:sz w:val="28"/>
          <w:szCs w:val="28"/>
        </w:rPr>
        <w:t>设计、制造等方面的知识。学生将学习</w:t>
      </w:r>
      <w:r>
        <w:rPr>
          <w:rFonts w:hint="eastAsia" w:ascii="仿宋" w:hAnsi="仿宋" w:eastAsia="仿宋" w:cs="方正仿宋_GB2312"/>
          <w:bCs/>
          <w:sz w:val="28"/>
          <w:szCs w:val="28"/>
        </w:rPr>
        <w:t>电磁波谱相关知识以及其在医学检测中的相关应用、</w:t>
      </w:r>
      <w:r>
        <w:rPr>
          <w:rFonts w:ascii="仿宋" w:hAnsi="仿宋" w:eastAsia="仿宋" w:cs="方正仿宋_GB2312"/>
          <w:bCs/>
          <w:sz w:val="28"/>
          <w:szCs w:val="28"/>
        </w:rPr>
        <w:t>医学影像设备、生命体征监测仪器、医疗机器人等现代医疗设备的原理、功能和运作方式。此外，学生还将学习</w:t>
      </w:r>
      <w:r>
        <w:rPr>
          <w:rFonts w:hint="eastAsia" w:ascii="仿宋" w:hAnsi="仿宋" w:eastAsia="仿宋" w:cs="方正仿宋_GB2312"/>
          <w:bCs/>
          <w:sz w:val="28"/>
          <w:szCs w:val="28"/>
        </w:rPr>
        <w:t>人工智能基础</w:t>
      </w:r>
      <w:r>
        <w:rPr>
          <w:rFonts w:ascii="仿宋" w:hAnsi="仿宋" w:eastAsia="仿宋" w:cs="方正仿宋_GB2312"/>
          <w:bCs/>
          <w:sz w:val="28"/>
          <w:szCs w:val="28"/>
        </w:rPr>
        <w:t>、</w:t>
      </w:r>
      <w:r>
        <w:rPr>
          <w:rFonts w:hint="eastAsia" w:ascii="仿宋" w:hAnsi="仿宋" w:eastAsia="仿宋" w:cs="方正仿宋_GB2312"/>
          <w:bCs/>
          <w:sz w:val="28"/>
          <w:szCs w:val="28"/>
        </w:rPr>
        <w:t>医疗模式识别与机器学习</w:t>
      </w:r>
      <w:r>
        <w:rPr>
          <w:rFonts w:ascii="仿宋" w:hAnsi="仿宋" w:eastAsia="仿宋" w:cs="方正仿宋_GB2312"/>
          <w:bCs/>
          <w:sz w:val="28"/>
          <w:szCs w:val="28"/>
        </w:rPr>
        <w:t>、</w:t>
      </w:r>
      <w:r>
        <w:rPr>
          <w:rFonts w:hint="eastAsia" w:ascii="仿宋" w:hAnsi="仿宋" w:eastAsia="仿宋" w:cs="方正仿宋_GB2312"/>
          <w:bCs/>
          <w:sz w:val="28"/>
          <w:szCs w:val="28"/>
        </w:rPr>
        <w:t>医学图像处理</w:t>
      </w:r>
      <w:r>
        <w:rPr>
          <w:rFonts w:ascii="仿宋" w:hAnsi="仿宋" w:eastAsia="仿宋" w:cs="方正仿宋_GB2312"/>
          <w:bCs/>
          <w:sz w:val="28"/>
          <w:szCs w:val="28"/>
        </w:rPr>
        <w:t>等相关领域的知识，为未来从事生物医学仪器研发、生产和维护工作打下扎实的基础。</w:t>
      </w:r>
      <w:r>
        <w:rPr>
          <w:rFonts w:hint="eastAsia" w:ascii="仿宋" w:hAnsi="仿宋" w:eastAsia="仿宋" w:cs="方正仿宋_GB2312"/>
          <w:bCs/>
          <w:sz w:val="28"/>
          <w:szCs w:val="28"/>
        </w:rPr>
        <w:t>健康医学诊疗装备</w:t>
      </w:r>
      <w:r>
        <w:rPr>
          <w:rFonts w:ascii="仿宋" w:hAnsi="仿宋" w:eastAsia="仿宋" w:cs="方正仿宋_GB2312"/>
          <w:bCs/>
          <w:sz w:val="28"/>
          <w:szCs w:val="28"/>
        </w:rPr>
        <w:t>微专业旨在培养具备跨学科综合素质的高级专业人才，满足医疗设备行业对于复合型人才的需求。</w:t>
      </w:r>
    </w:p>
    <w:p w14:paraId="722ECA6B">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2A85933B">
      <w:pPr>
        <w:spacing w:after="156" w:afterLines="50" w:line="560" w:lineRule="exact"/>
        <w:ind w:firstLine="560" w:firstLineChars="200"/>
        <w:rPr>
          <w:rFonts w:hint="eastAsia" w:ascii="仿宋" w:hAnsi="仿宋" w:eastAsia="仿宋" w:cs="方正仿宋_GB2312"/>
          <w:bCs/>
          <w:sz w:val="28"/>
          <w:szCs w:val="28"/>
        </w:rPr>
      </w:pPr>
      <w:r>
        <w:rPr>
          <w:rFonts w:hint="eastAsia" w:ascii="仿宋" w:hAnsi="仿宋" w:eastAsia="仿宋" w:cs="方正仿宋_GB2312"/>
          <w:bCs/>
          <w:sz w:val="28"/>
          <w:szCs w:val="28"/>
        </w:rPr>
        <w:t>专业知识：培养学生掌握健康医学诊疗仪器设计、制造等领域的基础理论和技术知识。</w:t>
      </w:r>
    </w:p>
    <w:p w14:paraId="66104285">
      <w:pPr>
        <w:spacing w:after="156" w:afterLines="50" w:line="560" w:lineRule="exact"/>
        <w:ind w:firstLine="560" w:firstLineChars="200"/>
        <w:rPr>
          <w:rFonts w:hint="eastAsia" w:ascii="仿宋" w:hAnsi="仿宋" w:eastAsia="仿宋" w:cs="方正仿宋_GB2312"/>
          <w:bCs/>
          <w:sz w:val="28"/>
          <w:szCs w:val="28"/>
        </w:rPr>
      </w:pPr>
      <w:r>
        <w:rPr>
          <w:rFonts w:hint="eastAsia" w:ascii="仿宋" w:hAnsi="仿宋" w:eastAsia="仿宋" w:cs="方正仿宋_GB2312"/>
          <w:bCs/>
          <w:sz w:val="28"/>
          <w:szCs w:val="28"/>
        </w:rPr>
        <w:t>跨学科能力：培养学生具备跨学科综合素质，能够熟练运用测控技术、生物医学工程和信息技术等交叉学科知识解决实际问题。</w:t>
      </w:r>
    </w:p>
    <w:p w14:paraId="22907A40">
      <w:pPr>
        <w:spacing w:after="156" w:afterLines="50" w:line="560" w:lineRule="exact"/>
        <w:ind w:firstLine="560" w:firstLineChars="200"/>
        <w:rPr>
          <w:rFonts w:hint="eastAsia" w:ascii="仿宋" w:hAnsi="仿宋" w:eastAsia="仿宋" w:cs="方正仿宋_GB2312"/>
          <w:bCs/>
          <w:sz w:val="28"/>
          <w:szCs w:val="28"/>
        </w:rPr>
      </w:pPr>
      <w:r>
        <w:rPr>
          <w:rFonts w:hint="eastAsia" w:ascii="仿宋" w:hAnsi="仿宋" w:eastAsia="仿宋" w:cs="方正仿宋_GB2312"/>
          <w:bCs/>
          <w:sz w:val="28"/>
          <w:szCs w:val="28"/>
        </w:rPr>
        <w:t>创新能力：培养学生具备创新思维和实践能力，能够参与</w:t>
      </w:r>
      <w:bookmarkStart w:id="3" w:name="_Hlk191378793"/>
      <w:r>
        <w:rPr>
          <w:rFonts w:hint="eastAsia" w:ascii="仿宋" w:hAnsi="仿宋" w:eastAsia="仿宋" w:cs="方正仿宋_GB2312"/>
          <w:bCs/>
          <w:sz w:val="28"/>
          <w:szCs w:val="28"/>
        </w:rPr>
        <w:t>健康医学诊疗</w:t>
      </w:r>
      <w:bookmarkEnd w:id="3"/>
      <w:r>
        <w:rPr>
          <w:rFonts w:hint="eastAsia" w:ascii="仿宋" w:hAnsi="仿宋" w:eastAsia="仿宋" w:cs="方正仿宋_GB2312"/>
          <w:bCs/>
          <w:sz w:val="28"/>
          <w:szCs w:val="28"/>
        </w:rPr>
        <w:t>仪器的研发和创新工作。</w:t>
      </w:r>
    </w:p>
    <w:p w14:paraId="36EB3473">
      <w:pPr>
        <w:spacing w:after="156" w:afterLines="50" w:line="560" w:lineRule="exact"/>
        <w:ind w:firstLine="560" w:firstLineChars="200"/>
        <w:rPr>
          <w:rFonts w:hint="eastAsia" w:ascii="仿宋" w:hAnsi="仿宋" w:eastAsia="仿宋" w:cs="方正仿宋_GB2312"/>
          <w:bCs/>
          <w:sz w:val="28"/>
          <w:szCs w:val="28"/>
        </w:rPr>
      </w:pPr>
      <w:r>
        <w:rPr>
          <w:rFonts w:hint="eastAsia" w:ascii="仿宋" w:hAnsi="仿宋" w:eastAsia="仿宋" w:cs="方正仿宋_GB2312"/>
          <w:bCs/>
          <w:sz w:val="28"/>
          <w:szCs w:val="28"/>
        </w:rPr>
        <w:t>团队合作：培养学生具备良好的团队合作精神和沟通能力，在团队中有效地协作完成项目任务。</w:t>
      </w:r>
    </w:p>
    <w:p w14:paraId="7F0C8342">
      <w:pPr>
        <w:spacing w:after="156" w:afterLines="50" w:line="560" w:lineRule="exact"/>
        <w:ind w:firstLine="560" w:firstLineChars="200"/>
        <w:rPr>
          <w:rFonts w:hint="eastAsia" w:ascii="仿宋" w:hAnsi="仿宋" w:eastAsia="仿宋" w:cs="方正仿宋_GB2312"/>
          <w:bCs/>
          <w:sz w:val="28"/>
          <w:szCs w:val="28"/>
        </w:rPr>
      </w:pPr>
      <w:r>
        <w:rPr>
          <w:rFonts w:hint="eastAsia" w:ascii="仿宋" w:hAnsi="仿宋" w:eastAsia="仿宋" w:cs="方正仿宋_GB2312"/>
          <w:bCs/>
          <w:sz w:val="28"/>
          <w:szCs w:val="28"/>
        </w:rPr>
        <w:t>职业素养：培养学生具备扎实的伦理意识和责任心，能够胜任健康医学诊疗仪器相关领域的工作并持续学习和提升自我。</w:t>
      </w:r>
    </w:p>
    <w:p w14:paraId="32CBD7B2">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2B7C617E">
      <w:pPr>
        <w:spacing w:after="156" w:afterLines="50" w:line="560" w:lineRule="exact"/>
        <w:ind w:firstLine="562" w:firstLineChars="200"/>
        <w:rPr>
          <w:rFonts w:hint="eastAsia" w:ascii="仿宋" w:hAnsi="仿宋" w:eastAsia="仿宋" w:cs="方正仿宋_GB2312"/>
          <w:bCs/>
          <w:sz w:val="28"/>
          <w:szCs w:val="28"/>
        </w:rPr>
      </w:pPr>
      <w:bookmarkStart w:id="4" w:name="OLE_LINK2"/>
      <w:r>
        <w:rPr>
          <w:rFonts w:ascii="仿宋" w:hAnsi="仿宋" w:eastAsia="仿宋" w:cs="Times New Roman"/>
          <w:b/>
          <w:bCs/>
          <w:color w:val="000000" w:themeColor="text1"/>
          <w:sz w:val="28"/>
          <w:szCs w:val="28"/>
          <w14:textFill>
            <w14:solidFill>
              <w14:schemeClr w14:val="tx1"/>
            </w14:solidFill>
          </w14:textFill>
        </w:rPr>
        <w:t>招生对象：</w:t>
      </w:r>
      <w:r>
        <w:rPr>
          <w:rFonts w:hint="eastAsia" w:ascii="仿宋" w:hAnsi="仿宋" w:eastAsia="仿宋" w:cs="方正仿宋_GB2312"/>
          <w:bCs/>
          <w:sz w:val="28"/>
          <w:szCs w:val="28"/>
        </w:rPr>
        <w:t>除测控技术与仪器、智能感知工程外，面向全校二年级（下学期）工科类、理</w:t>
      </w:r>
      <w:r>
        <w:rPr>
          <w:rFonts w:hint="eastAsia" w:ascii="仿宋" w:hAnsi="仿宋" w:eastAsia="仿宋" w:cs="方正仿宋_GB2312"/>
          <w:bCs/>
          <w:sz w:val="28"/>
          <w:szCs w:val="28"/>
          <w:lang w:val="en-US" w:eastAsia="zh-CN"/>
        </w:rPr>
        <w:t>科</w:t>
      </w:r>
      <w:r>
        <w:rPr>
          <w:rFonts w:hint="eastAsia" w:ascii="仿宋" w:hAnsi="仿宋" w:eastAsia="仿宋" w:cs="方正仿宋_GB2312"/>
          <w:bCs/>
          <w:sz w:val="28"/>
          <w:szCs w:val="28"/>
        </w:rPr>
        <w:t>类专业全日制本科生招生。</w:t>
      </w:r>
    </w:p>
    <w:bookmarkEnd w:id="4"/>
    <w:p w14:paraId="59B3051D">
      <w:pPr>
        <w:spacing w:line="560" w:lineRule="exact"/>
        <w:ind w:firstLine="565" w:firstLineChars="201"/>
        <w:rPr>
          <w:rFonts w:hint="eastAsia" w:ascii="仿宋" w:hAnsi="仿宋" w:eastAsia="仿宋" w:cs="仿宋"/>
          <w:color w:val="000000" w:themeColor="text1"/>
          <w:sz w:val="28"/>
          <w:szCs w:val="28"/>
          <w14:textFill>
            <w14:solidFill>
              <w14:schemeClr w14:val="tx1"/>
            </w14:solidFill>
          </w14:textFill>
        </w:rPr>
      </w:pPr>
      <w:r>
        <w:rPr>
          <w:rFonts w:ascii="仿宋" w:hAnsi="仿宋" w:eastAsia="仿宋"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30人</w:t>
      </w:r>
    </w:p>
    <w:p w14:paraId="51E820B5">
      <w:pPr>
        <w:spacing w:line="560" w:lineRule="exact"/>
        <w:ind w:firstLine="565" w:firstLineChars="201"/>
        <w:rPr>
          <w:rFonts w:hint="eastAsia"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b/>
          <w:bCs/>
          <w:color w:val="000000" w:themeColor="text1"/>
          <w:sz w:val="28"/>
          <w:szCs w:val="28"/>
          <w14:textFill>
            <w14:solidFill>
              <w14:schemeClr w14:val="tx1"/>
            </w14:solidFill>
          </w14:textFill>
        </w:rPr>
        <w:t>招生条件：</w:t>
      </w:r>
      <w:r>
        <w:rPr>
          <w:rFonts w:hint="eastAsia" w:ascii="仿宋" w:hAnsi="仿宋" w:eastAsia="仿宋" w:cs="方正仿宋_GB2312"/>
          <w:bCs/>
          <w:sz w:val="28"/>
          <w:szCs w:val="28"/>
        </w:rPr>
        <w:t>学生须学有余力，有意向拓展自己的专业视域以跨专业学习健康医学诊疗装备领域相关专业知识。</w:t>
      </w:r>
    </w:p>
    <w:p w14:paraId="50711033">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54C4DEE3">
      <w:pPr>
        <w:spacing w:line="560" w:lineRule="exact"/>
        <w:ind w:firstLine="562" w:firstLineChars="200"/>
        <w:rPr>
          <w:rFonts w:hint="eastAsia" w:ascii="仿宋" w:hAnsi="仿宋" w:eastAsia="仿宋" w:cs="Times New Roman"/>
          <w:color w:val="000000" w:themeColor="text1"/>
          <w:sz w:val="28"/>
          <w:szCs w:val="28"/>
          <w14:textFill>
            <w14:solidFill>
              <w14:schemeClr w14:val="tx1"/>
            </w14:solidFill>
          </w14:textFill>
        </w:rPr>
      </w:pPr>
      <w:r>
        <w:rPr>
          <w:rFonts w:hint="eastAsia" w:ascii="仿宋" w:hAnsi="仿宋" w:eastAsia="仿宋" w:cs="Times New Roman"/>
          <w:b/>
          <w:bCs/>
          <w:color w:val="000000" w:themeColor="text1"/>
          <w:sz w:val="28"/>
          <w:szCs w:val="28"/>
          <w14:textFill>
            <w14:solidFill>
              <w14:schemeClr w14:val="tx1"/>
            </w14:solidFill>
          </w14:textFill>
        </w:rPr>
        <w:t>修读年限</w:t>
      </w:r>
      <w:r>
        <w:rPr>
          <w:rFonts w:ascii="仿宋" w:hAnsi="仿宋" w:eastAsia="仿宋"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2年/4个学期</w:t>
      </w:r>
    </w:p>
    <w:p w14:paraId="0E86B974">
      <w:pPr>
        <w:spacing w:line="560" w:lineRule="exact"/>
        <w:ind w:firstLine="562" w:firstLineChars="200"/>
        <w:rPr>
          <w:rFonts w:hint="eastAsia"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17学分</w:t>
      </w:r>
    </w:p>
    <w:p w14:paraId="1EAF4EB5">
      <w:pPr>
        <w:spacing w:after="156" w:afterLines="50" w:line="560" w:lineRule="exact"/>
        <w:ind w:firstLine="562" w:firstLineChars="200"/>
        <w:rPr>
          <w:rFonts w:hint="eastAsia" w:ascii="仿宋" w:hAnsi="仿宋" w:eastAsia="仿宋" w:cs="方正仿宋_GB2312"/>
          <w:bCs/>
          <w:sz w:val="28"/>
          <w:szCs w:val="28"/>
        </w:rPr>
      </w:pPr>
      <w:r>
        <w:rPr>
          <w:rFonts w:hint="eastAsia" w:ascii="仿宋" w:hAnsi="仿宋" w:eastAsia="仿宋" w:cs="Times New Roman"/>
          <w:b/>
          <w:bCs/>
          <w:color w:val="000000" w:themeColor="text1"/>
          <w:sz w:val="28"/>
          <w:szCs w:val="28"/>
          <w14:textFill>
            <w14:solidFill>
              <w14:schemeClr w14:val="tx1"/>
            </w14:solidFill>
          </w14:textFill>
        </w:rPr>
        <w:t>毕业要求：</w:t>
      </w:r>
      <w:r>
        <w:rPr>
          <w:rFonts w:hint="eastAsia" w:ascii="仿宋" w:hAnsi="仿宋" w:eastAsia="仿宋" w:cs="方正仿宋_GB2312"/>
          <w:bCs/>
          <w:sz w:val="28"/>
          <w:szCs w:val="28"/>
        </w:rPr>
        <w:t>学生在毕业前，修满本培养方案规定学分，颁发健康医学诊疗装备“微专业”结业证书。</w:t>
      </w:r>
    </w:p>
    <w:p w14:paraId="0AE6B464">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7D0FAAC7">
      <w:pPr>
        <w:spacing w:line="560" w:lineRule="exact"/>
        <w:ind w:firstLine="560" w:firstLineChars="200"/>
        <w:rPr>
          <w:rFonts w:hint="eastAsia" w:ascii="仿宋" w:hAnsi="仿宋" w:eastAsia="仿宋"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拟开设</w:t>
      </w:r>
      <w:r>
        <w:rPr>
          <w:rFonts w:hint="eastAsia" w:ascii="仿宋" w:hAnsi="仿宋" w:eastAsia="仿宋" w:cs="Times New Roman"/>
          <w:color w:val="000000" w:themeColor="text1"/>
          <w:sz w:val="28"/>
          <w:szCs w:val="28"/>
          <w14:textFill>
            <w14:solidFill>
              <w14:schemeClr w14:val="tx1"/>
            </w14:solidFill>
          </w14:textFill>
        </w:rPr>
        <w:t>9</w:t>
      </w:r>
      <w:r>
        <w:rPr>
          <w:rFonts w:ascii="仿宋" w:hAnsi="仿宋" w:eastAsia="仿宋" w:cs="Times New Roman"/>
          <w:color w:val="000000" w:themeColor="text1"/>
          <w:sz w:val="28"/>
          <w:szCs w:val="28"/>
          <w14:textFill>
            <w14:solidFill>
              <w14:schemeClr w14:val="tx1"/>
            </w14:solidFill>
          </w14:textFill>
        </w:rPr>
        <w:t>门课程。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835"/>
        <w:gridCol w:w="2758"/>
        <w:gridCol w:w="1057"/>
        <w:gridCol w:w="1084"/>
        <w:gridCol w:w="1238"/>
      </w:tblGrid>
      <w:tr w14:paraId="363E0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00E06792">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537" w:type="pct"/>
            <w:vAlign w:val="center"/>
          </w:tcPr>
          <w:p w14:paraId="5E240B0B">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694A4340">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11347AF3">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90" w:type="pct"/>
            <w:vAlign w:val="center"/>
          </w:tcPr>
          <w:p w14:paraId="331DAFBD">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5800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5312780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电磁波谱及其检测应用</w:t>
            </w:r>
          </w:p>
        </w:tc>
        <w:tc>
          <w:tcPr>
            <w:tcW w:w="1537" w:type="pct"/>
            <w:vAlign w:val="center"/>
          </w:tcPr>
          <w:p w14:paraId="2B1E2D20">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31331FA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1</w:t>
            </w:r>
          </w:p>
        </w:tc>
        <w:tc>
          <w:tcPr>
            <w:tcW w:w="604" w:type="pct"/>
            <w:vAlign w:val="center"/>
          </w:tcPr>
          <w:p w14:paraId="294F3D0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16</w:t>
            </w:r>
          </w:p>
        </w:tc>
        <w:tc>
          <w:tcPr>
            <w:tcW w:w="690" w:type="pct"/>
            <w:vAlign w:val="center"/>
          </w:tcPr>
          <w:p w14:paraId="16807B6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报告</w:t>
            </w:r>
          </w:p>
        </w:tc>
      </w:tr>
      <w:tr w14:paraId="5383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49DC5F1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医用电磁功能材料与器件</w:t>
            </w:r>
          </w:p>
        </w:tc>
        <w:tc>
          <w:tcPr>
            <w:tcW w:w="1537" w:type="pct"/>
            <w:vAlign w:val="center"/>
          </w:tcPr>
          <w:p w14:paraId="4C4EC605">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4AA29085">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692F7BF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4A96FE6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1475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shd w:val="clear" w:color="auto" w:fill="auto"/>
            <w:vAlign w:val="center"/>
          </w:tcPr>
          <w:p w14:paraId="35A03C2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医用传感器与检测技术</w:t>
            </w:r>
          </w:p>
        </w:tc>
        <w:tc>
          <w:tcPr>
            <w:tcW w:w="1537" w:type="pct"/>
            <w:shd w:val="clear" w:color="auto" w:fill="auto"/>
            <w:vAlign w:val="center"/>
          </w:tcPr>
          <w:p w14:paraId="6E017AB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shd w:val="clear" w:color="auto" w:fill="auto"/>
            <w:vAlign w:val="center"/>
          </w:tcPr>
          <w:p w14:paraId="19AD2D9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shd w:val="clear" w:color="auto" w:fill="auto"/>
            <w:vAlign w:val="center"/>
          </w:tcPr>
          <w:p w14:paraId="7994864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shd w:val="clear" w:color="auto" w:fill="auto"/>
            <w:vAlign w:val="center"/>
          </w:tcPr>
          <w:p w14:paraId="55808B6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26CAC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106831A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医用光电检测技术</w:t>
            </w:r>
          </w:p>
        </w:tc>
        <w:tc>
          <w:tcPr>
            <w:tcW w:w="1537" w:type="pct"/>
            <w:vAlign w:val="center"/>
          </w:tcPr>
          <w:p w14:paraId="65C3356A">
            <w:pPr>
              <w:spacing w:line="240" w:lineRule="auto"/>
              <w:jc w:val="center"/>
              <w:rPr>
                <w:rFonts w:hint="eastAsia" w:ascii="仿宋" w:hAnsi="仿宋" w:eastAsia="仿宋" w:cs="仿宋"/>
                <w:color w:val="000000" w:themeColor="text1"/>
                <w:sz w:val="24"/>
                <w:szCs w:val="24"/>
                <w14:textFill>
                  <w14:solidFill>
                    <w14:schemeClr w14:val="tx1"/>
                  </w14:solidFill>
                </w14:textFill>
              </w:rPr>
            </w:pPr>
            <w:bookmarkStart w:id="5" w:name="OLE_LINK1"/>
            <w:r>
              <w:rPr>
                <w:rFonts w:hint="eastAsia" w:ascii="仿宋" w:hAnsi="仿宋" w:eastAsia="仿宋" w:cs="仿宋"/>
                <w:color w:val="000000" w:themeColor="text1"/>
                <w:sz w:val="24"/>
                <w:szCs w:val="24"/>
                <w14:textFill>
                  <w14:solidFill>
                    <w14:schemeClr w14:val="tx1"/>
                  </w14:solidFill>
                </w14:textFill>
              </w:rPr>
              <w:t>2025-2026-1</w:t>
            </w:r>
            <w:bookmarkEnd w:id="5"/>
          </w:p>
        </w:tc>
        <w:tc>
          <w:tcPr>
            <w:tcW w:w="589" w:type="pct"/>
            <w:vAlign w:val="center"/>
          </w:tcPr>
          <w:p w14:paraId="1BABA9B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3B43213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09BB3977">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1B26F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3F9ABBA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医学人工智能基础</w:t>
            </w:r>
          </w:p>
        </w:tc>
        <w:tc>
          <w:tcPr>
            <w:tcW w:w="1537" w:type="pct"/>
            <w:vAlign w:val="center"/>
          </w:tcPr>
          <w:p w14:paraId="0D004AD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702EB29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23F3ED9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4163D4A5">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0703B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06CA14EA">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医学成像仪器</w:t>
            </w:r>
          </w:p>
        </w:tc>
        <w:tc>
          <w:tcPr>
            <w:tcW w:w="1537" w:type="pct"/>
            <w:vAlign w:val="center"/>
          </w:tcPr>
          <w:p w14:paraId="43E87A6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291850A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6F5C784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2B50553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42677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6998DBF4">
            <w:pPr>
              <w:spacing w:before="109" w:beforeLines="35" w:line="240" w:lineRule="auto"/>
              <w:jc w:val="center"/>
              <w:rPr>
                <w:rFonts w:hint="eastAsia" w:ascii="仿宋" w:hAnsi="仿宋" w:eastAsia="仿宋" w:cs="仿宋"/>
                <w:kern w:val="0"/>
                <w:sz w:val="24"/>
                <w:szCs w:val="24"/>
              </w:rPr>
            </w:pPr>
            <w:bookmarkStart w:id="6" w:name="_Hlk182648062"/>
            <w:r>
              <w:rPr>
                <w:rFonts w:hint="eastAsia" w:ascii="仿宋" w:hAnsi="仿宋" w:eastAsia="仿宋" w:cs="仿宋"/>
                <w:kern w:val="0"/>
                <w:sz w:val="24"/>
                <w:szCs w:val="24"/>
              </w:rPr>
              <w:t>医疗模式识别与机器学习</w:t>
            </w:r>
            <w:bookmarkEnd w:id="6"/>
          </w:p>
        </w:tc>
        <w:tc>
          <w:tcPr>
            <w:tcW w:w="1537" w:type="pct"/>
            <w:vAlign w:val="center"/>
          </w:tcPr>
          <w:p w14:paraId="4DB60D9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584DC2C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35F5635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3226C64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1E3A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7ED70DF7">
            <w:pPr>
              <w:spacing w:before="109" w:beforeLines="35" w:line="240" w:lineRule="auto"/>
              <w:jc w:val="center"/>
              <w:rPr>
                <w:rFonts w:hint="eastAsia" w:ascii="仿宋" w:hAnsi="仿宋" w:eastAsia="仿宋" w:cs="仿宋"/>
                <w:kern w:val="0"/>
                <w:sz w:val="24"/>
                <w:szCs w:val="24"/>
              </w:rPr>
            </w:pPr>
            <w:bookmarkStart w:id="7" w:name="_Hlk182648081"/>
            <w:r>
              <w:rPr>
                <w:rFonts w:hint="eastAsia" w:ascii="仿宋" w:hAnsi="仿宋" w:eastAsia="仿宋" w:cs="仿宋"/>
                <w:kern w:val="0"/>
                <w:sz w:val="24"/>
                <w:szCs w:val="24"/>
              </w:rPr>
              <w:t>医学图像处理</w:t>
            </w:r>
            <w:bookmarkEnd w:id="7"/>
          </w:p>
        </w:tc>
        <w:tc>
          <w:tcPr>
            <w:tcW w:w="1537" w:type="pct"/>
            <w:vAlign w:val="center"/>
          </w:tcPr>
          <w:p w14:paraId="7D5352DD">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2026-2027-1</w:t>
            </w:r>
          </w:p>
        </w:tc>
        <w:tc>
          <w:tcPr>
            <w:tcW w:w="589" w:type="pct"/>
            <w:vAlign w:val="center"/>
          </w:tcPr>
          <w:p w14:paraId="012A84E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7AF2F5B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17842715">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44CAB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18A4FBAF">
            <w:pPr>
              <w:spacing w:before="109" w:beforeLines="35"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物联网与生物医学应用</w:t>
            </w:r>
          </w:p>
        </w:tc>
        <w:tc>
          <w:tcPr>
            <w:tcW w:w="1537" w:type="pct"/>
            <w:vAlign w:val="center"/>
          </w:tcPr>
          <w:p w14:paraId="74C131B6">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2026-2027-1</w:t>
            </w:r>
          </w:p>
        </w:tc>
        <w:tc>
          <w:tcPr>
            <w:tcW w:w="589" w:type="pct"/>
            <w:vAlign w:val="center"/>
          </w:tcPr>
          <w:p w14:paraId="4EDB157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w:t>
            </w:r>
          </w:p>
        </w:tc>
        <w:tc>
          <w:tcPr>
            <w:tcW w:w="604" w:type="pct"/>
            <w:vAlign w:val="center"/>
          </w:tcPr>
          <w:p w14:paraId="47EC634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3A5D326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bl>
    <w:p w14:paraId="29DFE0D8">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09D2957C">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31BDE99D">
      <w:pPr>
        <w:spacing w:line="560" w:lineRule="exact"/>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16214EF5">
      <w:pPr>
        <w:spacing w:line="560" w:lineRule="exact"/>
        <w:ind w:firstLine="560" w:firstLineChars="200"/>
        <w:rPr>
          <w:rFonts w:hint="eastAsia"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将以下材料按照顺序扫描为一个PDF，命名要求：学号-姓名-学院-健康医学诊疗装备微专业报名材料，报名时同步上传。</w:t>
      </w:r>
    </w:p>
    <w:p w14:paraId="453A272B">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1．自动化学院健康医学诊疗装备微专业申请表（模板见附表）；</w:t>
      </w:r>
    </w:p>
    <w:p w14:paraId="22DAC06B">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1C051E01">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06005451">
      <w:pPr>
        <w:spacing w:line="560" w:lineRule="exact"/>
        <w:ind w:firstLine="560"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4D370520">
      <w:pPr>
        <w:spacing w:line="560" w:lineRule="exact"/>
        <w:ind w:firstLine="562" w:firstLineChars="200"/>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525F502F">
      <w:pPr>
        <w:spacing w:line="560" w:lineRule="exact"/>
        <w:ind w:firstLine="562"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b w:val="0"/>
          <w:bCs w:val="0"/>
          <w:color w:val="000000" w:themeColor="text1"/>
          <w:sz w:val="28"/>
          <w:szCs w:val="28"/>
          <w14:textFill>
            <w14:solidFill>
              <w14:schemeClr w14:val="tx1"/>
            </w14:solidFill>
          </w14:textFill>
        </w:rPr>
        <w:t>提交申请材料，择优录取。</w:t>
      </w:r>
      <w:bookmarkStart w:id="8" w:name="_GoBack"/>
      <w:bookmarkEnd w:id="8"/>
    </w:p>
    <w:p w14:paraId="023B9D8E">
      <w:pPr>
        <w:spacing w:line="560" w:lineRule="exact"/>
        <w:ind w:firstLine="562"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自动化学院审查申请微专业学生材料，确定符合接收条件的学生名单。</w:t>
      </w:r>
    </w:p>
    <w:p w14:paraId="070E7800">
      <w:pPr>
        <w:spacing w:line="560" w:lineRule="exact"/>
        <w:rPr>
          <w:rFonts w:hint="eastAsia"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七、联系方式</w:t>
      </w:r>
    </w:p>
    <w:p w14:paraId="47B38CED">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联系地址：自动化学院学院办公室（机电楼504）</w:t>
      </w:r>
    </w:p>
    <w:p w14:paraId="23E25BB0">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联系电话：62334930</w:t>
      </w:r>
    </w:p>
    <w:p w14:paraId="046B94C0">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联系邮箱：zdhjx@ustb.com.cn</w:t>
      </w:r>
    </w:p>
    <w:p w14:paraId="48EC94DE">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联系人：马韬</w:t>
      </w:r>
    </w:p>
    <w:p w14:paraId="7769392D">
      <w:pPr>
        <w:spacing w:line="560" w:lineRule="exact"/>
        <w:ind w:firstLine="600" w:firstLineChars="200"/>
        <w:rPr>
          <w:rFonts w:ascii="Times New Roman" w:hAnsi="Times New Roman" w:eastAsia="仿宋_GB2312" w:cs="Times New Roman"/>
          <w:color w:val="000000" w:themeColor="text1"/>
          <w:sz w:val="30"/>
          <w:szCs w:val="30"/>
          <w14:textFill>
            <w14:solidFill>
              <w14:schemeClr w14:val="tx1"/>
            </w14:solidFill>
          </w14:textFill>
        </w:rPr>
      </w:pPr>
    </w:p>
    <w:p w14:paraId="057B88DA">
      <w:pPr>
        <w:spacing w:line="560" w:lineRule="exact"/>
        <w:ind w:firstLine="560" w:firstLineChars="20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附表：自动化学院健康医学诊疗装备微专业申请表</w:t>
      </w:r>
    </w:p>
    <w:p w14:paraId="6F488B1F">
      <w:pPr>
        <w:spacing w:before="109" w:beforeLines="35" w:line="500" w:lineRule="exact"/>
        <w:ind w:right="600"/>
        <w:jc w:val="center"/>
        <w:rPr>
          <w:rFonts w:hint="eastAsia"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自动化学院</w:t>
      </w:r>
    </w:p>
    <w:p w14:paraId="43DE6C8B">
      <w:pPr>
        <w:spacing w:before="109" w:beforeLines="35" w:line="500" w:lineRule="exact"/>
        <w:ind w:right="6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2025年3月3日</w:t>
      </w:r>
    </w:p>
    <w:p w14:paraId="347B3EC5">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4BADB84C">
      <w:pPr>
        <w:spacing w:before="265" w:beforeLines="85" w:after="312" w:afterLines="100" w:line="500" w:lineRule="exact"/>
        <w:ind w:right="561"/>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自动化学院健康医学诊疗装备微专业申请表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31FB2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570CB41E">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1142C76B">
            <w:pPr>
              <w:spacing w:line="360" w:lineRule="auto"/>
              <w:ind w:left="-38" w:leftChars="-148" w:hanging="273" w:hangingChars="130"/>
              <w:jc w:val="center"/>
              <w:rPr>
                <w:rFonts w:hint="eastAsia" w:ascii="华文仿宋" w:hAnsi="华文仿宋" w:eastAsia="华文仿宋" w:cs="华文仿宋"/>
                <w:b/>
                <w:color w:val="000000" w:themeColor="text1"/>
                <w:szCs w:val="21"/>
                <w14:textFill>
                  <w14:solidFill>
                    <w14:schemeClr w14:val="tx1"/>
                  </w14:solidFill>
                </w14:textFill>
              </w:rPr>
            </w:pPr>
          </w:p>
        </w:tc>
        <w:tc>
          <w:tcPr>
            <w:tcW w:w="782" w:type="dxa"/>
          </w:tcPr>
          <w:p w14:paraId="34CBAD03">
            <w:pPr>
              <w:spacing w:line="360" w:lineRule="auto"/>
              <w:ind w:right="-107" w:rightChars="-51"/>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64E65FE5">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00120758">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593E1653">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p>
        </w:tc>
      </w:tr>
      <w:tr w14:paraId="38463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484A33C8">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5701BE9A">
            <w:pPr>
              <w:spacing w:line="360" w:lineRule="auto"/>
              <w:ind w:left="-38" w:leftChars="-148" w:hanging="273" w:hangingChars="130"/>
              <w:jc w:val="center"/>
              <w:rPr>
                <w:rFonts w:hint="eastAsia" w:ascii="华文仿宋" w:hAnsi="华文仿宋" w:eastAsia="华文仿宋" w:cs="华文仿宋"/>
                <w:b/>
                <w:color w:val="000000" w:themeColor="text1"/>
                <w:szCs w:val="21"/>
                <w14:textFill>
                  <w14:solidFill>
                    <w14:schemeClr w14:val="tx1"/>
                  </w14:solidFill>
                </w14:textFill>
              </w:rPr>
            </w:pPr>
          </w:p>
        </w:tc>
        <w:tc>
          <w:tcPr>
            <w:tcW w:w="782" w:type="dxa"/>
          </w:tcPr>
          <w:p w14:paraId="2E6DCE7B">
            <w:pPr>
              <w:spacing w:line="360" w:lineRule="auto"/>
              <w:ind w:right="-107" w:rightChars="-51"/>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13788003">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79C3C92D">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4EDF85A2">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p>
        </w:tc>
      </w:tr>
      <w:tr w14:paraId="7D5AA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526758AF">
            <w:pPr>
              <w:spacing w:line="360" w:lineRule="auto"/>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03B0D2DB">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60343451">
            <w:pPr>
              <w:spacing w:line="0" w:lineRule="atLeast"/>
              <w:jc w:val="center"/>
              <w:rPr>
                <w:rFonts w:hint="eastAsia"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5B83CCB0">
            <w:pPr>
              <w:spacing w:line="360" w:lineRule="auto"/>
              <w:jc w:val="center"/>
              <w:rPr>
                <w:rFonts w:hint="eastAsia"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708A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583C5540">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3116180B">
            <w:pPr>
              <w:widowControl/>
              <w:spacing w:after="180" w:line="288" w:lineRule="atLeast"/>
              <w:jc w:val="left"/>
              <w:rPr>
                <w:rFonts w:hint="eastAsia"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1771B675">
            <w:pPr>
              <w:widowControl/>
              <w:spacing w:after="180" w:line="288" w:lineRule="atLeast"/>
              <w:jc w:val="left"/>
              <w:rPr>
                <w:rFonts w:hint="eastAsia" w:ascii="华文仿宋" w:hAnsi="华文仿宋" w:eastAsia="华文仿宋" w:cs="华文仿宋"/>
                <w:b/>
                <w:bCs/>
                <w:color w:val="000000" w:themeColor="text1"/>
                <w14:textFill>
                  <w14:solidFill>
                    <w14:schemeClr w14:val="tx1"/>
                  </w14:solidFill>
                </w14:textFill>
              </w:rPr>
            </w:pPr>
          </w:p>
          <w:p w14:paraId="7258FD81">
            <w:pPr>
              <w:widowControl/>
              <w:spacing w:after="180" w:line="288" w:lineRule="atLeast"/>
              <w:jc w:val="left"/>
              <w:rPr>
                <w:rFonts w:hint="eastAsia" w:ascii="华文仿宋" w:hAnsi="华文仿宋" w:eastAsia="华文仿宋" w:cs="华文仿宋"/>
                <w:b/>
                <w:bCs/>
                <w:color w:val="000000" w:themeColor="text1"/>
                <w14:textFill>
                  <w14:solidFill>
                    <w14:schemeClr w14:val="tx1"/>
                  </w14:solidFill>
                </w14:textFill>
              </w:rPr>
            </w:pPr>
          </w:p>
          <w:p w14:paraId="68220E9D">
            <w:pPr>
              <w:jc w:val="center"/>
              <w:rPr>
                <w:rFonts w:hint="eastAsia" w:ascii="华文仿宋" w:hAnsi="华文仿宋" w:eastAsia="华文仿宋" w:cs="华文仿宋"/>
                <w:color w:val="000000" w:themeColor="text1"/>
                <w14:textFill>
                  <w14:solidFill>
                    <w14:schemeClr w14:val="tx1"/>
                  </w14:solidFill>
                </w14:textFill>
              </w:rPr>
            </w:pPr>
          </w:p>
        </w:tc>
      </w:tr>
      <w:tr w14:paraId="26432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4B2C6ABF">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54DAAD30">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03A2F642">
            <w:pPr>
              <w:jc w:val="center"/>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260E25B8">
            <w:pPr>
              <w:jc w:val="center"/>
              <w:rPr>
                <w:rFonts w:hint="eastAsia" w:ascii="华文仿宋" w:hAnsi="华文仿宋" w:eastAsia="华文仿宋" w:cs="华文仿宋"/>
                <w:color w:val="000000" w:themeColor="text1"/>
                <w14:textFill>
                  <w14:solidFill>
                    <w14:schemeClr w14:val="tx1"/>
                  </w14:solidFill>
                </w14:textFill>
              </w:rPr>
            </w:pPr>
          </w:p>
          <w:p w14:paraId="57AAE432">
            <w:pPr>
              <w:widowControl/>
              <w:spacing w:after="180" w:line="288" w:lineRule="atLeast"/>
              <w:jc w:val="center"/>
              <w:rPr>
                <w:rFonts w:hint="eastAsia"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16AE072D">
            <w:pPr>
              <w:widowControl/>
              <w:spacing w:after="180" w:line="288" w:lineRule="atLeast"/>
              <w:jc w:val="center"/>
              <w:rPr>
                <w:rFonts w:hint="eastAsia"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6984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4BF1167E">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04F1FD6A">
            <w:pPr>
              <w:jc w:val="center"/>
              <w:rPr>
                <w:rFonts w:hint="eastAsia" w:ascii="华文仿宋" w:hAnsi="华文仿宋" w:eastAsia="华文仿宋" w:cs="华文仿宋"/>
                <w:color w:val="000000" w:themeColor="text1"/>
                <w14:textFill>
                  <w14:solidFill>
                    <w14:schemeClr w14:val="tx1"/>
                  </w14:solidFill>
                </w14:textFill>
              </w:rPr>
            </w:pPr>
          </w:p>
        </w:tc>
      </w:tr>
      <w:tr w14:paraId="5144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5954E0DA">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5D891733">
            <w:pPr>
              <w:jc w:val="center"/>
              <w:rPr>
                <w:rFonts w:hint="eastAsia" w:ascii="华文仿宋" w:hAnsi="华文仿宋" w:eastAsia="华文仿宋" w:cs="华文仿宋"/>
                <w:color w:val="000000" w:themeColor="text1"/>
                <w14:textFill>
                  <w14:solidFill>
                    <w14:schemeClr w14:val="tx1"/>
                  </w14:solidFill>
                </w14:textFill>
              </w:rPr>
            </w:pPr>
          </w:p>
          <w:p w14:paraId="60FAE1EF">
            <w:pPr>
              <w:jc w:val="center"/>
              <w:rPr>
                <w:rFonts w:hint="eastAsia" w:ascii="华文仿宋" w:hAnsi="华文仿宋" w:eastAsia="华文仿宋" w:cs="华文仿宋"/>
                <w:color w:val="000000" w:themeColor="text1"/>
                <w14:textFill>
                  <w14:solidFill>
                    <w14:schemeClr w14:val="tx1"/>
                  </w14:solidFill>
                </w14:textFill>
              </w:rPr>
            </w:pPr>
          </w:p>
          <w:p w14:paraId="25E4D8D3">
            <w:pPr>
              <w:rPr>
                <w:rFonts w:hint="eastAsia" w:ascii="华文仿宋" w:hAnsi="华文仿宋" w:eastAsia="华文仿宋" w:cs="华文仿宋"/>
                <w:color w:val="000000" w:themeColor="text1"/>
                <w14:textFill>
                  <w14:solidFill>
                    <w14:schemeClr w14:val="tx1"/>
                  </w14:solidFill>
                </w14:textFill>
              </w:rPr>
            </w:pPr>
          </w:p>
          <w:p w14:paraId="2775DE9E">
            <w:pPr>
              <w:jc w:val="center"/>
              <w:rPr>
                <w:rFonts w:hint="eastAsia" w:ascii="华文仿宋" w:hAnsi="华文仿宋" w:eastAsia="华文仿宋" w:cs="华文仿宋"/>
                <w:color w:val="000000" w:themeColor="text1"/>
                <w14:textFill>
                  <w14:solidFill>
                    <w14:schemeClr w14:val="tx1"/>
                  </w14:solidFill>
                </w14:textFill>
              </w:rPr>
            </w:pPr>
          </w:p>
          <w:p w14:paraId="0927CC49">
            <w:pPr>
              <w:jc w:val="center"/>
              <w:rPr>
                <w:rFonts w:hint="eastAsia" w:ascii="华文仿宋" w:hAnsi="华文仿宋" w:eastAsia="华文仿宋" w:cs="华文仿宋"/>
                <w:color w:val="000000" w:themeColor="text1"/>
                <w14:textFill>
                  <w14:solidFill>
                    <w14:schemeClr w14:val="tx1"/>
                  </w14:solidFill>
                </w14:textFill>
              </w:rPr>
            </w:pPr>
          </w:p>
          <w:p w14:paraId="1875ACEB">
            <w:pPr>
              <w:jc w:val="center"/>
              <w:rPr>
                <w:rFonts w:hint="eastAsia" w:ascii="华文仿宋" w:hAnsi="华文仿宋" w:eastAsia="华文仿宋" w:cs="华文仿宋"/>
                <w:color w:val="000000" w:themeColor="text1"/>
                <w14:textFill>
                  <w14:solidFill>
                    <w14:schemeClr w14:val="tx1"/>
                  </w14:solidFill>
                </w14:textFill>
              </w:rPr>
            </w:pPr>
          </w:p>
        </w:tc>
      </w:tr>
      <w:tr w14:paraId="48ADE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6EA2B8CE">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45BBB865">
            <w:pPr>
              <w:jc w:val="center"/>
              <w:rPr>
                <w:rFonts w:hint="eastAsia" w:ascii="华文仿宋" w:hAnsi="华文仿宋" w:eastAsia="华文仿宋" w:cs="华文仿宋"/>
                <w:color w:val="000000" w:themeColor="text1"/>
                <w14:textFill>
                  <w14:solidFill>
                    <w14:schemeClr w14:val="tx1"/>
                  </w14:solidFill>
                </w14:textFill>
              </w:rPr>
            </w:pPr>
          </w:p>
          <w:p w14:paraId="5B8D0501">
            <w:pPr>
              <w:jc w:val="center"/>
              <w:rPr>
                <w:rFonts w:hint="eastAsia" w:ascii="华文仿宋" w:hAnsi="华文仿宋" w:eastAsia="华文仿宋" w:cs="华文仿宋"/>
                <w:color w:val="000000" w:themeColor="text1"/>
                <w14:textFill>
                  <w14:solidFill>
                    <w14:schemeClr w14:val="tx1"/>
                  </w14:solidFill>
                </w14:textFill>
              </w:rPr>
            </w:pPr>
          </w:p>
        </w:tc>
      </w:tr>
      <w:tr w14:paraId="016F5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4F6EB781">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3A575A39">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4B374CAE">
            <w:pPr>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777990A0">
            <w:pPr>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7D8D9F2C">
            <w:pPr>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5D1B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0C4E3640">
            <w:pPr>
              <w:jc w:val="center"/>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33AD3ADF">
            <w:pPr>
              <w:jc w:val="lef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2831A384">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55F2D4BD">
            <w:pPr>
              <w:jc w:val="left"/>
              <w:rPr>
                <w:rFonts w:hint="eastAsia" w:ascii="华文仿宋" w:hAnsi="华文仿宋" w:eastAsia="华文仿宋" w:cs="华文仿宋"/>
                <w:b/>
                <w:color w:val="000000" w:themeColor="text1"/>
                <w14:textFill>
                  <w14:solidFill>
                    <w14:schemeClr w14:val="tx1"/>
                  </w14:solidFill>
                </w14:textFill>
              </w:rPr>
            </w:pPr>
          </w:p>
        </w:tc>
      </w:tr>
      <w:tr w14:paraId="44A8A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412BCE02">
            <w:pPr>
              <w:jc w:val="right"/>
              <w:rPr>
                <w:rFonts w:hint="eastAsia"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02F80709">
            <w:pPr>
              <w:jc w:val="left"/>
              <w:rPr>
                <w:rFonts w:hint="eastAsia" w:ascii="华文仿宋" w:hAnsi="华文仿宋" w:eastAsia="华文仿宋" w:cs="华文仿宋"/>
                <w:b/>
                <w:color w:val="000000" w:themeColor="text1"/>
                <w14:textFill>
                  <w14:solidFill>
                    <w14:schemeClr w14:val="tx1"/>
                  </w14:solidFill>
                </w14:textFill>
              </w:rPr>
            </w:pPr>
          </w:p>
          <w:p w14:paraId="5C6D6EDA">
            <w:pPr>
              <w:jc w:val="left"/>
              <w:rPr>
                <w:rFonts w:hint="eastAsia" w:ascii="华文仿宋" w:hAnsi="华文仿宋" w:eastAsia="华文仿宋" w:cs="华文仿宋"/>
                <w:b/>
                <w:color w:val="000000" w:themeColor="text1"/>
                <w14:textFill>
                  <w14:solidFill>
                    <w14:schemeClr w14:val="tx1"/>
                  </w14:solidFill>
                </w14:textFill>
              </w:rPr>
            </w:pPr>
          </w:p>
          <w:p w14:paraId="34FF5F7D">
            <w:pPr>
              <w:jc w:val="left"/>
              <w:rPr>
                <w:rFonts w:hint="eastAsia" w:ascii="华文仿宋" w:hAnsi="华文仿宋" w:eastAsia="华文仿宋" w:cs="华文仿宋"/>
                <w:b/>
                <w:color w:val="000000" w:themeColor="text1"/>
                <w14:textFill>
                  <w14:solidFill>
                    <w14:schemeClr w14:val="tx1"/>
                  </w14:solidFill>
                </w14:textFill>
              </w:rPr>
            </w:pPr>
          </w:p>
        </w:tc>
      </w:tr>
    </w:tbl>
    <w:p w14:paraId="48161BA7">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3AB6E7-EFDF-4A0E-AF67-84A7043A76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F79859E7-5038-4B89-BC81-B20942D9F937}"/>
  </w:font>
  <w:font w:name="仿宋_GB2312">
    <w:panose1 w:val="02010609030101010101"/>
    <w:charset w:val="86"/>
    <w:family w:val="modern"/>
    <w:pitch w:val="default"/>
    <w:sig w:usb0="00000001" w:usb1="080E0000" w:usb2="00000000" w:usb3="00000000" w:csb0="00040000" w:csb1="00000000"/>
    <w:embedRegular r:id="rId3" w:fontKey="{FA666731-AE07-46F7-BFEE-9A99EDE45F47}"/>
  </w:font>
  <w:font w:name="仿宋">
    <w:panose1 w:val="02010609060101010101"/>
    <w:charset w:val="86"/>
    <w:family w:val="modern"/>
    <w:pitch w:val="default"/>
    <w:sig w:usb0="800002BF" w:usb1="38CF7CFA" w:usb2="00000016" w:usb3="00000000" w:csb0="00040001" w:csb1="00000000"/>
    <w:embedRegular r:id="rId4" w:fontKey="{DD5DDFC5-079E-436A-824C-F62DD15FF6AA}"/>
  </w:font>
  <w:font w:name="方正仿宋_GB2312">
    <w:altName w:val="仿宋"/>
    <w:panose1 w:val="00000000000000000000"/>
    <w:charset w:val="86"/>
    <w:family w:val="auto"/>
    <w:pitch w:val="default"/>
    <w:sig w:usb0="00000000" w:usb1="00000000" w:usb2="00000012" w:usb3="00000000" w:csb0="00040001" w:csb1="00000000"/>
    <w:embedRegular r:id="rId5" w:fontKey="{C6125D6B-3B5E-4746-B978-18A9BDDD0C2B}"/>
  </w:font>
  <w:font w:name="华文仿宋">
    <w:panose1 w:val="02010600040101010101"/>
    <w:charset w:val="86"/>
    <w:family w:val="auto"/>
    <w:pitch w:val="default"/>
    <w:sig w:usb0="00000287" w:usb1="080F0000" w:usb2="00000000" w:usb3="00000000" w:csb0="0004009F" w:csb1="DFD70000"/>
    <w:embedRegular r:id="rId6" w:fontKey="{71C1237E-B2A5-4F5B-A22A-4813521F4B65}"/>
  </w:font>
  <w:font w:name="Wingdings 2">
    <w:panose1 w:val="05020102010507070707"/>
    <w:charset w:val="02"/>
    <w:family w:val="roman"/>
    <w:pitch w:val="default"/>
    <w:sig w:usb0="00000000" w:usb1="00000000" w:usb2="00000000" w:usb3="00000000" w:csb0="80000000" w:csb1="00000000"/>
    <w:embedRegular r:id="rId7" w:fontKey="{0257C9E1-9455-44C3-BE25-33F0595DA392}"/>
  </w:font>
  <w:font w:name="楷体_GB2312">
    <w:panose1 w:val="02010609030101010101"/>
    <w:charset w:val="86"/>
    <w:family w:val="modern"/>
    <w:pitch w:val="default"/>
    <w:sig w:usb0="00000001" w:usb1="080E0000" w:usb2="00000000" w:usb3="00000000" w:csb0="00040000" w:csb1="00000000"/>
    <w:embedRegular r:id="rId8" w:fontKey="{F95D63D6-61BE-4B00-AA6A-5B3BB9814EA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30E"/>
    <w:rsid w:val="00034A6F"/>
    <w:rsid w:val="0004308E"/>
    <w:rsid w:val="00044BD6"/>
    <w:rsid w:val="00050FF2"/>
    <w:rsid w:val="000517B2"/>
    <w:rsid w:val="000519FC"/>
    <w:rsid w:val="0005265E"/>
    <w:rsid w:val="00054A8E"/>
    <w:rsid w:val="00057D9D"/>
    <w:rsid w:val="00073B52"/>
    <w:rsid w:val="00075494"/>
    <w:rsid w:val="000851EE"/>
    <w:rsid w:val="00091C86"/>
    <w:rsid w:val="00092374"/>
    <w:rsid w:val="00095867"/>
    <w:rsid w:val="000964C4"/>
    <w:rsid w:val="00096ED4"/>
    <w:rsid w:val="000A1D1D"/>
    <w:rsid w:val="000A1F39"/>
    <w:rsid w:val="000A2B52"/>
    <w:rsid w:val="000A787A"/>
    <w:rsid w:val="000C0593"/>
    <w:rsid w:val="000C0DA1"/>
    <w:rsid w:val="000D6369"/>
    <w:rsid w:val="000E3FA3"/>
    <w:rsid w:val="000E533D"/>
    <w:rsid w:val="000F11CB"/>
    <w:rsid w:val="000F2CA8"/>
    <w:rsid w:val="00100FFC"/>
    <w:rsid w:val="00101C85"/>
    <w:rsid w:val="00102C2E"/>
    <w:rsid w:val="00105098"/>
    <w:rsid w:val="00106607"/>
    <w:rsid w:val="00112723"/>
    <w:rsid w:val="00113FCE"/>
    <w:rsid w:val="00114957"/>
    <w:rsid w:val="00120759"/>
    <w:rsid w:val="0012513B"/>
    <w:rsid w:val="001277D7"/>
    <w:rsid w:val="0013073A"/>
    <w:rsid w:val="00132A9D"/>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A5301"/>
    <w:rsid w:val="001B5DF1"/>
    <w:rsid w:val="001C5C3C"/>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CAB"/>
    <w:rsid w:val="002531B1"/>
    <w:rsid w:val="00253D72"/>
    <w:rsid w:val="002611EC"/>
    <w:rsid w:val="002743E2"/>
    <w:rsid w:val="002761E3"/>
    <w:rsid w:val="0029059D"/>
    <w:rsid w:val="00290B92"/>
    <w:rsid w:val="00292D12"/>
    <w:rsid w:val="0029344D"/>
    <w:rsid w:val="00293BDC"/>
    <w:rsid w:val="00295AF3"/>
    <w:rsid w:val="00296AEA"/>
    <w:rsid w:val="002A2613"/>
    <w:rsid w:val="002A3ADA"/>
    <w:rsid w:val="002A7767"/>
    <w:rsid w:val="002B422B"/>
    <w:rsid w:val="002B559A"/>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7C1"/>
    <w:rsid w:val="0034594B"/>
    <w:rsid w:val="00355EB0"/>
    <w:rsid w:val="00361C49"/>
    <w:rsid w:val="00365C1D"/>
    <w:rsid w:val="0037043B"/>
    <w:rsid w:val="00371802"/>
    <w:rsid w:val="00373157"/>
    <w:rsid w:val="00376218"/>
    <w:rsid w:val="00385CCF"/>
    <w:rsid w:val="00390125"/>
    <w:rsid w:val="0039464B"/>
    <w:rsid w:val="003A472D"/>
    <w:rsid w:val="003A4971"/>
    <w:rsid w:val="003A5307"/>
    <w:rsid w:val="003A56AC"/>
    <w:rsid w:val="003A6CAD"/>
    <w:rsid w:val="003B2879"/>
    <w:rsid w:val="003C347D"/>
    <w:rsid w:val="003D640C"/>
    <w:rsid w:val="003E297D"/>
    <w:rsid w:val="003E6190"/>
    <w:rsid w:val="003F0D79"/>
    <w:rsid w:val="003F3F35"/>
    <w:rsid w:val="003F5C7F"/>
    <w:rsid w:val="003F66E6"/>
    <w:rsid w:val="00400152"/>
    <w:rsid w:val="0040583F"/>
    <w:rsid w:val="004259E3"/>
    <w:rsid w:val="00426829"/>
    <w:rsid w:val="00433E2B"/>
    <w:rsid w:val="004427E2"/>
    <w:rsid w:val="004446B0"/>
    <w:rsid w:val="00452E2B"/>
    <w:rsid w:val="004617D4"/>
    <w:rsid w:val="004735C8"/>
    <w:rsid w:val="00480914"/>
    <w:rsid w:val="00480D0C"/>
    <w:rsid w:val="00484D85"/>
    <w:rsid w:val="00484E3D"/>
    <w:rsid w:val="00487A9F"/>
    <w:rsid w:val="004973E4"/>
    <w:rsid w:val="0049746E"/>
    <w:rsid w:val="004A3035"/>
    <w:rsid w:val="004A6339"/>
    <w:rsid w:val="004B271D"/>
    <w:rsid w:val="004B6D51"/>
    <w:rsid w:val="004C71BE"/>
    <w:rsid w:val="004C75E2"/>
    <w:rsid w:val="004D2088"/>
    <w:rsid w:val="004D2223"/>
    <w:rsid w:val="004D3AE6"/>
    <w:rsid w:val="004D5CF7"/>
    <w:rsid w:val="004E3652"/>
    <w:rsid w:val="004F26AC"/>
    <w:rsid w:val="004F560D"/>
    <w:rsid w:val="005022A3"/>
    <w:rsid w:val="00507D56"/>
    <w:rsid w:val="00511E60"/>
    <w:rsid w:val="00515F74"/>
    <w:rsid w:val="00515FCC"/>
    <w:rsid w:val="00516BE6"/>
    <w:rsid w:val="00517B9D"/>
    <w:rsid w:val="005200B8"/>
    <w:rsid w:val="00524F3F"/>
    <w:rsid w:val="00527169"/>
    <w:rsid w:val="00540EAE"/>
    <w:rsid w:val="005421F7"/>
    <w:rsid w:val="005461B2"/>
    <w:rsid w:val="00551ADB"/>
    <w:rsid w:val="005525B8"/>
    <w:rsid w:val="00552A68"/>
    <w:rsid w:val="0055360A"/>
    <w:rsid w:val="00554096"/>
    <w:rsid w:val="005558D2"/>
    <w:rsid w:val="00555FB8"/>
    <w:rsid w:val="00560E30"/>
    <w:rsid w:val="00563632"/>
    <w:rsid w:val="005714C6"/>
    <w:rsid w:val="00573288"/>
    <w:rsid w:val="005747D2"/>
    <w:rsid w:val="00575F24"/>
    <w:rsid w:val="0058502C"/>
    <w:rsid w:val="005863E8"/>
    <w:rsid w:val="00586EFD"/>
    <w:rsid w:val="0059032E"/>
    <w:rsid w:val="00592B9A"/>
    <w:rsid w:val="0059417F"/>
    <w:rsid w:val="005976F3"/>
    <w:rsid w:val="005978C6"/>
    <w:rsid w:val="005B4D7D"/>
    <w:rsid w:val="005B649B"/>
    <w:rsid w:val="005B7CE2"/>
    <w:rsid w:val="005C2955"/>
    <w:rsid w:val="005D143B"/>
    <w:rsid w:val="005D1DCF"/>
    <w:rsid w:val="005D31B5"/>
    <w:rsid w:val="005D3CC6"/>
    <w:rsid w:val="005E0914"/>
    <w:rsid w:val="005E09CA"/>
    <w:rsid w:val="005E44BC"/>
    <w:rsid w:val="005E726E"/>
    <w:rsid w:val="005F0BD0"/>
    <w:rsid w:val="005F1CCB"/>
    <w:rsid w:val="005F28A6"/>
    <w:rsid w:val="005F6561"/>
    <w:rsid w:val="005F66AB"/>
    <w:rsid w:val="0061358B"/>
    <w:rsid w:val="006143E9"/>
    <w:rsid w:val="00631762"/>
    <w:rsid w:val="0063253F"/>
    <w:rsid w:val="0064081F"/>
    <w:rsid w:val="006472F9"/>
    <w:rsid w:val="006534E4"/>
    <w:rsid w:val="006557B3"/>
    <w:rsid w:val="0065583F"/>
    <w:rsid w:val="00655B7F"/>
    <w:rsid w:val="00660B93"/>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7A7A"/>
    <w:rsid w:val="0071359B"/>
    <w:rsid w:val="00716E06"/>
    <w:rsid w:val="00734CFC"/>
    <w:rsid w:val="00741467"/>
    <w:rsid w:val="007560AB"/>
    <w:rsid w:val="00762915"/>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7934"/>
    <w:rsid w:val="008700B3"/>
    <w:rsid w:val="0087187B"/>
    <w:rsid w:val="00871899"/>
    <w:rsid w:val="008750CA"/>
    <w:rsid w:val="008769B1"/>
    <w:rsid w:val="0088118E"/>
    <w:rsid w:val="00884746"/>
    <w:rsid w:val="008878C7"/>
    <w:rsid w:val="00890C0B"/>
    <w:rsid w:val="00891F0A"/>
    <w:rsid w:val="008A17B3"/>
    <w:rsid w:val="008A3027"/>
    <w:rsid w:val="008A41C4"/>
    <w:rsid w:val="008B0473"/>
    <w:rsid w:val="008B18DB"/>
    <w:rsid w:val="008B2D2C"/>
    <w:rsid w:val="008C0C11"/>
    <w:rsid w:val="008D2AAB"/>
    <w:rsid w:val="008E0518"/>
    <w:rsid w:val="008E2F0F"/>
    <w:rsid w:val="008E342F"/>
    <w:rsid w:val="008F5085"/>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57B1E"/>
    <w:rsid w:val="009604F3"/>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A77F5"/>
    <w:rsid w:val="009B0D0C"/>
    <w:rsid w:val="009C6AD9"/>
    <w:rsid w:val="009D10CB"/>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446B"/>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1BE"/>
    <w:rsid w:val="00AA7E2F"/>
    <w:rsid w:val="00AB0055"/>
    <w:rsid w:val="00AB2C35"/>
    <w:rsid w:val="00AC06A0"/>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90651"/>
    <w:rsid w:val="00BA1039"/>
    <w:rsid w:val="00BA12D6"/>
    <w:rsid w:val="00BA1EFD"/>
    <w:rsid w:val="00BA5383"/>
    <w:rsid w:val="00BA6B32"/>
    <w:rsid w:val="00BB1E09"/>
    <w:rsid w:val="00BB241D"/>
    <w:rsid w:val="00BC6735"/>
    <w:rsid w:val="00BD5BB8"/>
    <w:rsid w:val="00BD78F3"/>
    <w:rsid w:val="00BD7E5E"/>
    <w:rsid w:val="00BF5E6A"/>
    <w:rsid w:val="00BF7F99"/>
    <w:rsid w:val="00C03D59"/>
    <w:rsid w:val="00C05647"/>
    <w:rsid w:val="00C07065"/>
    <w:rsid w:val="00C10CAE"/>
    <w:rsid w:val="00C11A61"/>
    <w:rsid w:val="00C43ECD"/>
    <w:rsid w:val="00C457E8"/>
    <w:rsid w:val="00C47392"/>
    <w:rsid w:val="00C50F3E"/>
    <w:rsid w:val="00C57908"/>
    <w:rsid w:val="00C64AFD"/>
    <w:rsid w:val="00C8550D"/>
    <w:rsid w:val="00C872D9"/>
    <w:rsid w:val="00C935B2"/>
    <w:rsid w:val="00C94A23"/>
    <w:rsid w:val="00C95AD3"/>
    <w:rsid w:val="00C95AFD"/>
    <w:rsid w:val="00C96DEC"/>
    <w:rsid w:val="00CA087E"/>
    <w:rsid w:val="00CA16A0"/>
    <w:rsid w:val="00CA2BD5"/>
    <w:rsid w:val="00CB0EFC"/>
    <w:rsid w:val="00CB23F9"/>
    <w:rsid w:val="00CC06EA"/>
    <w:rsid w:val="00CC0854"/>
    <w:rsid w:val="00CC1575"/>
    <w:rsid w:val="00CC6B3A"/>
    <w:rsid w:val="00CD07C1"/>
    <w:rsid w:val="00CD7587"/>
    <w:rsid w:val="00CE04F8"/>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DF2B92"/>
    <w:rsid w:val="00E01E51"/>
    <w:rsid w:val="00E02248"/>
    <w:rsid w:val="00E04297"/>
    <w:rsid w:val="00E06E1D"/>
    <w:rsid w:val="00E0724C"/>
    <w:rsid w:val="00E0798A"/>
    <w:rsid w:val="00E11C08"/>
    <w:rsid w:val="00E16C6C"/>
    <w:rsid w:val="00E171D0"/>
    <w:rsid w:val="00E202A9"/>
    <w:rsid w:val="00E21159"/>
    <w:rsid w:val="00E21E38"/>
    <w:rsid w:val="00E26D99"/>
    <w:rsid w:val="00E317E4"/>
    <w:rsid w:val="00E35281"/>
    <w:rsid w:val="00E36FE5"/>
    <w:rsid w:val="00E44D4D"/>
    <w:rsid w:val="00E47AF5"/>
    <w:rsid w:val="00E506D0"/>
    <w:rsid w:val="00E558DC"/>
    <w:rsid w:val="00E56B3D"/>
    <w:rsid w:val="00E60A24"/>
    <w:rsid w:val="00E61FC9"/>
    <w:rsid w:val="00E651A3"/>
    <w:rsid w:val="00E715AD"/>
    <w:rsid w:val="00E76005"/>
    <w:rsid w:val="00E800C1"/>
    <w:rsid w:val="00E84FC0"/>
    <w:rsid w:val="00E854D6"/>
    <w:rsid w:val="00E8771B"/>
    <w:rsid w:val="00E9629C"/>
    <w:rsid w:val="00EA4627"/>
    <w:rsid w:val="00EB28C5"/>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0B58"/>
    <w:rsid w:val="00F74D75"/>
    <w:rsid w:val="00F81F5D"/>
    <w:rsid w:val="00F83893"/>
    <w:rsid w:val="00F8550D"/>
    <w:rsid w:val="00F8639C"/>
    <w:rsid w:val="00F96697"/>
    <w:rsid w:val="00FA0D1E"/>
    <w:rsid w:val="00FA1788"/>
    <w:rsid w:val="00FB1ACB"/>
    <w:rsid w:val="00FC140F"/>
    <w:rsid w:val="00FC6A88"/>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9634D1"/>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7A3B82"/>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B3343C"/>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1519</Words>
  <Characters>1668</Characters>
  <Lines>14</Lines>
  <Paragraphs>4</Paragraphs>
  <TotalTime>3</TotalTime>
  <ScaleCrop>false</ScaleCrop>
  <LinksUpToDate>false</LinksUpToDate>
  <CharactersWithSpaces>1869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2025-03-06T00:44:00Z</dcterms:created>
  <dc:creator>Lenovo</dc:creator>
  <cp:lastModifiedBy>王欢</cp:lastModifiedBy>
  <cp:lastPrinted>2024-05-23T01:04:00Z</cp:lastPrinted>
  <dcterms:modified xsi:type="dcterms:W3CDTF">2025-03-15T08:12:02Z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