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62506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 w14:paraId="4B1D1634"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0" w:name="_Toc16927_WPSOffice_Level2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北京科技大学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第四届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本科生“十佳导师”</w:t>
      </w:r>
      <w:bookmarkEnd w:id="0"/>
    </w:p>
    <w:p w14:paraId="072A31F2"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1" w:name="_Toc20038_WPSOffice_Level2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学院上交材料说明</w:t>
      </w:r>
      <w:bookmarkEnd w:id="1"/>
    </w:p>
    <w:p w14:paraId="3D9E7288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</w:p>
    <w:p w14:paraId="3479C83A">
      <w:pPr>
        <w:pStyle w:val="8"/>
        <w:adjustRightInd w:val="0"/>
        <w:snapToGrid w:val="0"/>
        <w:spacing w:line="360" w:lineRule="auto"/>
        <w:ind w:firstLine="560"/>
        <w:rPr>
          <w:rFonts w:ascii="黑体" w:hAnsi="黑体" w:eastAsia="黑体"/>
          <w:sz w:val="28"/>
          <w:szCs w:val="28"/>
        </w:rPr>
      </w:pPr>
      <w:bookmarkStart w:id="2" w:name="_Toc2057_WPSOffice_Level1"/>
      <w:r>
        <w:rPr>
          <w:rFonts w:hint="eastAsia" w:ascii="黑体" w:hAnsi="黑体" w:eastAsia="黑体"/>
          <w:sz w:val="28"/>
          <w:szCs w:val="28"/>
        </w:rPr>
        <w:t>一、为师理念</w:t>
      </w:r>
      <w:bookmarkEnd w:id="2"/>
    </w:p>
    <w:p w14:paraId="4D4AFCF2">
      <w:pPr>
        <w:pStyle w:val="8"/>
        <w:adjustRightInd w:val="0"/>
        <w:snapToGrid w:val="0"/>
        <w:spacing w:line="360" w:lineRule="auto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简明阐述本科全程导师的为师理念，字数在30字以内。</w:t>
      </w:r>
    </w:p>
    <w:p w14:paraId="225F4ABE">
      <w:pPr>
        <w:pStyle w:val="8"/>
        <w:adjustRightInd w:val="0"/>
        <w:snapToGrid w:val="0"/>
        <w:spacing w:line="360" w:lineRule="auto"/>
        <w:ind w:firstLine="560"/>
        <w:rPr>
          <w:rFonts w:ascii="黑体" w:hAnsi="黑体" w:eastAsia="黑体"/>
          <w:sz w:val="28"/>
          <w:szCs w:val="28"/>
        </w:rPr>
      </w:pPr>
      <w:bookmarkStart w:id="3" w:name="_Toc25031_WPSOffice_Level1"/>
      <w:r>
        <w:rPr>
          <w:rFonts w:hint="eastAsia" w:ascii="黑体" w:hAnsi="黑体" w:eastAsia="黑体"/>
          <w:sz w:val="28"/>
          <w:szCs w:val="28"/>
        </w:rPr>
        <w:t>二、推荐表（附件4）</w:t>
      </w:r>
      <w:bookmarkEnd w:id="3"/>
    </w:p>
    <w:p w14:paraId="434FD793">
      <w:pPr>
        <w:pStyle w:val="8"/>
        <w:adjustRightInd w:val="0"/>
        <w:snapToGrid w:val="0"/>
        <w:spacing w:line="360" w:lineRule="auto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北京科技大学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第四届</w:t>
      </w:r>
      <w:r>
        <w:rPr>
          <w:rFonts w:hint="eastAsia" w:ascii="仿宋_GB2312" w:hAnsi="仿宋" w:eastAsia="仿宋_GB2312"/>
          <w:sz w:val="28"/>
          <w:szCs w:val="28"/>
        </w:rPr>
        <w:t>“十佳导师”评选推荐表。</w:t>
      </w:r>
    </w:p>
    <w:p w14:paraId="5E5F541F">
      <w:pPr>
        <w:pStyle w:val="8"/>
        <w:adjustRightInd w:val="0"/>
        <w:snapToGrid w:val="0"/>
        <w:spacing w:line="360" w:lineRule="auto"/>
        <w:ind w:firstLine="560"/>
        <w:rPr>
          <w:rFonts w:ascii="黑体" w:hAnsi="黑体" w:eastAsia="黑体"/>
          <w:sz w:val="28"/>
          <w:szCs w:val="28"/>
        </w:rPr>
      </w:pPr>
      <w:bookmarkStart w:id="4" w:name="_Toc9722_WPSOffice_Level1"/>
      <w:r>
        <w:rPr>
          <w:rFonts w:hint="eastAsia" w:ascii="黑体" w:hAnsi="黑体" w:eastAsia="黑体"/>
          <w:sz w:val="28"/>
          <w:szCs w:val="28"/>
        </w:rPr>
        <w:t>三、导师个人介绍</w:t>
      </w:r>
      <w:bookmarkEnd w:id="4"/>
    </w:p>
    <w:p w14:paraId="2F880494"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1、导师个人生活照1张，导师与学生的合照1张，要求电子照片分辨率1080*720及以上，大小不超过10</w:t>
      </w:r>
      <w:r>
        <w:rPr>
          <w:rFonts w:hint="eastAsia" w:ascii="仿宋_GB2312" w:eastAsia="仿宋_GB2312"/>
          <w:sz w:val="28"/>
          <w:szCs w:val="28"/>
        </w:rPr>
        <w:t>M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 w14:paraId="1138A8C0"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2、导师个人介绍（基本情况、学习和工作经历、所获荣誉等，300字左右）。</w:t>
      </w:r>
    </w:p>
    <w:p w14:paraId="4D592146">
      <w:pPr>
        <w:pStyle w:val="8"/>
        <w:adjustRightInd w:val="0"/>
        <w:snapToGrid w:val="0"/>
        <w:spacing w:line="360" w:lineRule="auto"/>
        <w:ind w:firstLine="560"/>
        <w:rPr>
          <w:rFonts w:ascii="黑体" w:hAnsi="黑体" w:eastAsia="黑体"/>
          <w:sz w:val="28"/>
          <w:szCs w:val="28"/>
        </w:rPr>
      </w:pPr>
      <w:bookmarkStart w:id="5" w:name="_Toc10121_WPSOffice_Level1"/>
      <w:r>
        <w:rPr>
          <w:rFonts w:hint="eastAsia" w:ascii="黑体" w:hAnsi="黑体" w:eastAsia="黑体"/>
          <w:sz w:val="28"/>
          <w:szCs w:val="28"/>
        </w:rPr>
        <w:t>四、推荐汇总表（附件5）</w:t>
      </w:r>
      <w:bookmarkEnd w:id="5"/>
    </w:p>
    <w:p w14:paraId="723C206B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北京科技大学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第四届</w:t>
      </w:r>
      <w:r>
        <w:rPr>
          <w:rFonts w:hint="eastAsia" w:ascii="仿宋_GB2312" w:hAnsi="仿宋" w:eastAsia="仿宋_GB2312"/>
          <w:sz w:val="28"/>
          <w:szCs w:val="28"/>
        </w:rPr>
        <w:t>本科生“十佳导师”提名统计表。</w:t>
      </w:r>
    </w:p>
    <w:p w14:paraId="67733C36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</w:p>
    <w:p w14:paraId="7E67A2A4"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注：请将上述材料一起打包，以“学院+本科十佳导师申报材料”的格式命名，于12月1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日前发送至邮箱：</w:t>
      </w:r>
      <w:r>
        <w:rPr>
          <w:rFonts w:hint="eastAsia" w:ascii="仿宋_GB2312" w:eastAsia="仿宋_GB2312"/>
          <w:sz w:val="28"/>
          <w:szCs w:val="28"/>
        </w:rPr>
        <w:t>ustbsubgs@163.com</w:t>
      </w:r>
      <w:r>
        <w:rPr>
          <w:rFonts w:hint="eastAsia" w:ascii="仿宋_GB2312" w:hAnsi="仿宋" w:eastAsia="仿宋_GB2312"/>
          <w:sz w:val="28"/>
          <w:szCs w:val="28"/>
        </w:rPr>
        <w:t>。</w:t>
      </w:r>
      <w:bookmarkStart w:id="6" w:name="_GoBack"/>
      <w:bookmarkEnd w:id="6"/>
    </w:p>
    <w:p w14:paraId="31CED868">
      <w:pPr>
        <w:adjustRightInd w:val="0"/>
        <w:snapToGrid w:val="0"/>
        <w:spacing w:line="360" w:lineRule="auto"/>
        <w:ind w:firstLine="200"/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418" w:bottom="1440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hint="eastAsia" w:ascii="仿宋_GB2312" w:eastAsia="仿宋_GB2312"/>
        <w:sz w:val="21"/>
        <w:szCs w:val="21"/>
      </w:rPr>
    </w:sdtEndPr>
    <w:sdtContent>
      <w:p w14:paraId="4EB8B2AF">
        <w:pPr>
          <w:pStyle w:val="2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hint="eastAsia" w:ascii="仿宋_GB2312" w:eastAsia="仿宋_GB2312"/>
            <w:sz w:val="21"/>
            <w:szCs w:val="21"/>
          </w:rPr>
          <w:fldChar w:fldCharType="begin"/>
        </w:r>
        <w:r>
          <w:rPr>
            <w:rFonts w:hint="eastAsia" w:ascii="仿宋_GB2312" w:eastAsia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  <w:szCs w:val="21"/>
          </w:rPr>
          <w:fldChar w:fldCharType="separate"/>
        </w:r>
        <w:r>
          <w:rPr>
            <w:rFonts w:ascii="仿宋_GB2312" w:eastAsia="仿宋_GB2312"/>
            <w:sz w:val="21"/>
            <w:szCs w:val="21"/>
            <w:lang w:val="zh-CN"/>
          </w:rPr>
          <w:t>1</w:t>
        </w:r>
        <w:r>
          <w:rPr>
            <w:rFonts w:hint="eastAsia" w:ascii="仿宋_GB2312" w:eastAsia="仿宋_GB2312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WZkMDM4YjM5MzBiY2U5ZWYwZDk5NTBjNzUwNjgifQ=="/>
  </w:docVars>
  <w:rsids>
    <w:rsidRoot w:val="00BF6F70"/>
    <w:rsid w:val="0024697B"/>
    <w:rsid w:val="004D339E"/>
    <w:rsid w:val="004E5069"/>
    <w:rsid w:val="00920BEE"/>
    <w:rsid w:val="009B610F"/>
    <w:rsid w:val="00AD5EA3"/>
    <w:rsid w:val="00BF6F70"/>
    <w:rsid w:val="00CF3859"/>
    <w:rsid w:val="01BA71CF"/>
    <w:rsid w:val="0A760AD3"/>
    <w:rsid w:val="14A62C1C"/>
    <w:rsid w:val="273C022A"/>
    <w:rsid w:val="289E5635"/>
    <w:rsid w:val="47B02837"/>
    <w:rsid w:val="6FE362BE"/>
    <w:rsid w:val="70D40488"/>
    <w:rsid w:val="72C2470B"/>
    <w:rsid w:val="F69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292</Characters>
  <Lines>2</Lines>
  <Paragraphs>1</Paragraphs>
  <TotalTime>9</TotalTime>
  <ScaleCrop>false</ScaleCrop>
  <LinksUpToDate>false</LinksUpToDate>
  <CharactersWithSpaces>292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2020-11-25T01:36:00Z</dcterms:created>
  <dc:creator>马 潇</dc:creator>
  <cp:lastModifiedBy>王欢</cp:lastModifiedBy>
  <dcterms:modified xsi:type="dcterms:W3CDTF">2024-11-29T03:01:51Z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E93A189D3BC044EF9B9750359BC1AF6D</vt:lpwstr>
  </property>
</Properties>
</file>