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2949" w14:textId="64CEAA4F" w:rsidR="00AD3C74" w:rsidRDefault="001272AB" w:rsidP="00AD3C74">
      <w:pPr>
        <w:spacing w:afterLines="100" w:after="312" w:line="500" w:lineRule="exact"/>
        <w:jc w:val="center"/>
        <w:rPr>
          <w:rFonts w:ascii="华文新魏" w:eastAsia="华文新魏"/>
          <w:b/>
          <w:bCs/>
          <w:sz w:val="52"/>
        </w:rPr>
      </w:pPr>
      <w:r w:rsidRPr="001272AB">
        <w:rPr>
          <w:rFonts w:ascii="华文新魏" w:eastAsia="华文新魏"/>
          <w:b/>
          <w:bCs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436BDF" wp14:editId="032B5395">
                <wp:simplePos x="0" y="0"/>
                <wp:positionH relativeFrom="column">
                  <wp:posOffset>5556758</wp:posOffset>
                </wp:positionH>
                <wp:positionV relativeFrom="paragraph">
                  <wp:posOffset>-477723</wp:posOffset>
                </wp:positionV>
                <wp:extent cx="892454" cy="270662"/>
                <wp:effectExtent l="0" t="0" r="22225" b="1524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454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84B5" w14:textId="50EFAC00" w:rsidR="001272AB" w:rsidRPr="001272AB" w:rsidRDefault="001272AB" w:rsidP="001272AB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proofErr w:type="gramStart"/>
                            <w:r w:rsidRPr="001272AB">
                              <w:rPr>
                                <w:rFonts w:hint="eastAsia"/>
                                <w:b/>
                                <w:bCs/>
                              </w:rPr>
                              <w:t>思政课</w:t>
                            </w:r>
                            <w:proofErr w:type="gramEnd"/>
                            <w:r w:rsidRPr="001272AB">
                              <w:rPr>
                                <w:rFonts w:hint="eastAsia"/>
                                <w:b/>
                                <w:bCs/>
                              </w:rPr>
                              <w:t>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36BD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37.55pt;margin-top:-37.6pt;width:70.25pt;height:2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">
                <v:textbox>
                  <w:txbxContent>
                    <w:p w14:paraId="7A0784B5" w14:textId="50EFAC00" w:rsidR="001272AB" w:rsidRPr="001272AB" w:rsidRDefault="001272AB" w:rsidP="001272AB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proofErr w:type="gramStart"/>
                      <w:r w:rsidRPr="001272AB">
                        <w:rPr>
                          <w:rFonts w:hint="eastAsia"/>
                          <w:b/>
                          <w:bCs/>
                        </w:rPr>
                        <w:t>思政课</w:t>
                      </w:r>
                      <w:proofErr w:type="gramEnd"/>
                      <w:r w:rsidRPr="001272AB">
                        <w:rPr>
                          <w:rFonts w:hint="eastAsia"/>
                          <w:b/>
                          <w:bCs/>
                        </w:rPr>
                        <w:t>专用</w:t>
                      </w:r>
                    </w:p>
                  </w:txbxContent>
                </v:textbox>
              </v:shape>
            </w:pict>
          </mc:Fallback>
        </mc:AlternateContent>
      </w:r>
      <w:r w:rsidR="00AD3C74">
        <w:rPr>
          <w:rFonts w:ascii="华文新魏" w:eastAsia="华文新魏" w:hint="eastAsia"/>
          <w:b/>
          <w:bCs/>
          <w:sz w:val="52"/>
        </w:rPr>
        <w:t>北京科技大学干部听课查</w:t>
      </w:r>
      <w:proofErr w:type="gramStart"/>
      <w:r w:rsidR="00AD3C74">
        <w:rPr>
          <w:rFonts w:ascii="华文新魏" w:eastAsia="华文新魏" w:hint="eastAsia"/>
          <w:b/>
          <w:bCs/>
          <w:sz w:val="52"/>
        </w:rPr>
        <w:t>课记录</w:t>
      </w:r>
      <w:proofErr w:type="gramEnd"/>
      <w:r w:rsidR="00AD3C74">
        <w:rPr>
          <w:rFonts w:ascii="华文新魏" w:eastAsia="华文新魏" w:hint="eastAsia"/>
          <w:b/>
          <w:bCs/>
          <w:sz w:val="52"/>
        </w:rPr>
        <w:t>表</w:t>
      </w:r>
    </w:p>
    <w:p w14:paraId="09EEEFE0" w14:textId="2A8C5612" w:rsidR="00C74543" w:rsidRDefault="00C74543" w:rsidP="000848BB">
      <w:pPr>
        <w:spacing w:line="360" w:lineRule="auto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开课单位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课程名称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            </w:t>
      </w:r>
    </w:p>
    <w:p w14:paraId="2E7519A7" w14:textId="77777777" w:rsidR="00C74543" w:rsidRDefault="00C74543" w:rsidP="000848BB">
      <w:pPr>
        <w:spacing w:line="360" w:lineRule="auto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授课教师姓名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上课地点﹕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</w:p>
    <w:p w14:paraId="5D65D4C3" w14:textId="77777777" w:rsidR="00C74543" w:rsidRDefault="00C74543" w:rsidP="000848BB">
      <w:pPr>
        <w:spacing w:line="360" w:lineRule="auto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上课班级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听课日期</w:t>
      </w:r>
      <w:r>
        <w:rPr>
          <w:rFonts w:ascii="宋体" w:hAnsi="宋体" w:hint="eastAsia"/>
        </w:rPr>
        <w:t>﹕</w:t>
      </w:r>
      <w:r>
        <w:rPr>
          <w:rFonts w:ascii="宋体" w:hAnsi="宋体" w:hint="eastAsia"/>
          <w:u w:val="single"/>
        </w:rPr>
        <w:t xml:space="preserve">       　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　  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  <w:u w:val="single"/>
        </w:rPr>
        <w:t xml:space="preserve">　   　 </w:t>
      </w:r>
      <w:r>
        <w:rPr>
          <w:rFonts w:ascii="宋体" w:hAnsi="宋体" w:hint="eastAsia"/>
        </w:rPr>
        <w:t>节</w:t>
      </w:r>
    </w:p>
    <w:p w14:paraId="26A0266A" w14:textId="77777777" w:rsidR="00C74543" w:rsidRDefault="00C74543" w:rsidP="0036002D">
      <w:pPr>
        <w:spacing w:after="240"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应到人数：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实到人数：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其中迟到人数：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</w:p>
    <w:tbl>
      <w:tblPr>
        <w:tblW w:w="5079" w:type="pct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54"/>
        <w:gridCol w:w="1568"/>
        <w:gridCol w:w="490"/>
        <w:gridCol w:w="1640"/>
        <w:gridCol w:w="419"/>
        <w:gridCol w:w="1566"/>
        <w:gridCol w:w="493"/>
        <w:gridCol w:w="1241"/>
        <w:gridCol w:w="251"/>
        <w:gridCol w:w="568"/>
      </w:tblGrid>
      <w:tr w:rsidR="00136F06" w:rsidRPr="007B3E59" w14:paraId="32D07D53" w14:textId="77777777" w:rsidTr="00C74543">
        <w:trPr>
          <w:trHeight w:hRule="exact" w:val="330"/>
        </w:trPr>
        <w:tc>
          <w:tcPr>
            <w:tcW w:w="661" w:type="pct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40BAEE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评估指标</w:t>
            </w:r>
          </w:p>
        </w:tc>
        <w:tc>
          <w:tcPr>
            <w:tcW w:w="3908" w:type="pct"/>
            <w:gridSpan w:val="7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5007EB" w14:textId="77777777" w:rsidR="007B3E59" w:rsidRPr="00C305D6" w:rsidRDefault="007B3E59" w:rsidP="00C305D6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评估内容</w:t>
            </w:r>
          </w:p>
        </w:tc>
        <w:tc>
          <w:tcPr>
            <w:tcW w:w="431" w:type="pct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4C7279" w14:textId="77777777" w:rsidR="007B3E59" w:rsidRPr="00C305D6" w:rsidRDefault="007B3E59" w:rsidP="00C305D6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得分</w:t>
            </w:r>
          </w:p>
        </w:tc>
      </w:tr>
      <w:tr w:rsidR="00136F06" w:rsidRPr="007B3E59" w14:paraId="5980F850" w14:textId="77777777" w:rsidTr="00C305D6">
        <w:trPr>
          <w:trHeight w:val="397"/>
        </w:trPr>
        <w:tc>
          <w:tcPr>
            <w:tcW w:w="661" w:type="pct"/>
            <w:vMerge w:val="restar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64AC40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教学态度</w:t>
            </w:r>
            <w:r w:rsidRPr="00C305D6">
              <w:rPr>
                <w:b/>
                <w:bCs/>
              </w:rPr>
              <w:br/>
            </w:r>
            <w:r w:rsidRPr="00C305D6">
              <w:rPr>
                <w:b/>
                <w:bCs/>
              </w:rPr>
              <w:t>（</w:t>
            </w:r>
            <w:r w:rsidRPr="00C305D6">
              <w:rPr>
                <w:b/>
                <w:bCs/>
              </w:rPr>
              <w:t>10%</w:t>
            </w:r>
            <w:r w:rsidRPr="00C305D6">
              <w:rPr>
                <w:b/>
                <w:bCs/>
              </w:rPr>
              <w:t>）</w:t>
            </w: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30D796" w14:textId="77777777" w:rsidR="007B3E59" w:rsidRPr="007B3E59" w:rsidRDefault="007B3E59" w:rsidP="00C74543">
            <w:r w:rsidRPr="007B3E59">
              <w:t>仪表整洁、举止得体、精神饱满（</w:t>
            </w:r>
            <w:r w:rsidRPr="007B3E59">
              <w:t>3%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4CB6226" w14:textId="4302903D" w:rsidR="007B3E59" w:rsidRPr="007B3E59" w:rsidRDefault="007B3E59" w:rsidP="00C74543"/>
        </w:tc>
      </w:tr>
      <w:tr w:rsidR="00136F06" w:rsidRPr="007B3E59" w14:paraId="7DEC7329" w14:textId="77777777" w:rsidTr="00C305D6">
        <w:trPr>
          <w:trHeight w:val="39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2EADB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B8AC93" w14:textId="77777777" w:rsidR="007B3E59" w:rsidRPr="007B3E59" w:rsidRDefault="007B3E59" w:rsidP="00C74543">
            <w:r w:rsidRPr="007B3E59">
              <w:t>遵守教学纪律，严格课堂管理（</w:t>
            </w:r>
            <w:r w:rsidRPr="007B3E59">
              <w:t>2%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2C15525" w14:textId="77777777" w:rsidR="007B3E59" w:rsidRPr="007B3E59" w:rsidRDefault="007B3E59" w:rsidP="00C74543"/>
        </w:tc>
      </w:tr>
      <w:tr w:rsidR="00136F06" w:rsidRPr="007B3E59" w14:paraId="22BA7FAE" w14:textId="77777777" w:rsidTr="00C305D6">
        <w:trPr>
          <w:trHeight w:val="39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ADC82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BA67BC" w14:textId="77777777" w:rsidR="007B3E59" w:rsidRPr="007B3E59" w:rsidRDefault="007B3E59" w:rsidP="00C74543">
            <w:r w:rsidRPr="007B3E59">
              <w:t>备课充分，精心设计教学（有课件、教案等教学素材），教学投入（</w:t>
            </w:r>
            <w:r w:rsidRPr="007B3E59">
              <w:t>5%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42A3831" w14:textId="77777777" w:rsidR="007B3E59" w:rsidRPr="007B3E59" w:rsidRDefault="007B3E59" w:rsidP="00C74543"/>
        </w:tc>
      </w:tr>
      <w:tr w:rsidR="00136F06" w:rsidRPr="007B3E59" w14:paraId="7173F3E9" w14:textId="77777777" w:rsidTr="00C305D6">
        <w:trPr>
          <w:trHeight w:val="567"/>
        </w:trPr>
        <w:tc>
          <w:tcPr>
            <w:tcW w:w="661" w:type="pct"/>
            <w:vMerge w:val="restar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C0F274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教学内容</w:t>
            </w:r>
            <w:r w:rsidRPr="00C305D6">
              <w:rPr>
                <w:b/>
                <w:bCs/>
              </w:rPr>
              <w:br/>
            </w:r>
            <w:r w:rsidRPr="00C305D6">
              <w:rPr>
                <w:b/>
                <w:bCs/>
              </w:rPr>
              <w:t>（</w:t>
            </w:r>
            <w:r w:rsidRPr="00C305D6">
              <w:rPr>
                <w:b/>
                <w:bCs/>
              </w:rPr>
              <w:t>35%</w:t>
            </w:r>
            <w:r w:rsidRPr="00C305D6">
              <w:rPr>
                <w:b/>
                <w:bCs/>
              </w:rPr>
              <w:t>）</w:t>
            </w: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22277A" w14:textId="77777777" w:rsidR="007B3E59" w:rsidRPr="007B3E59" w:rsidRDefault="007B3E59" w:rsidP="00C74543">
            <w:r w:rsidRPr="007B3E59">
              <w:t>坚持马克思主义立场观点方法，具有较为扎实的马克思主义理论功底，教学目标明确（</w:t>
            </w:r>
            <w:r w:rsidRPr="007B3E59">
              <w:t>10%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9515D44" w14:textId="77777777" w:rsidR="007B3E59" w:rsidRPr="007B3E59" w:rsidRDefault="007B3E59" w:rsidP="00C74543"/>
        </w:tc>
      </w:tr>
      <w:tr w:rsidR="00136F06" w:rsidRPr="007B3E59" w14:paraId="24D9335E" w14:textId="77777777" w:rsidTr="00C305D6">
        <w:trPr>
          <w:trHeight w:val="56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1154E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7AF4EE" w14:textId="77777777" w:rsidR="007B3E59" w:rsidRPr="007B3E59" w:rsidRDefault="007B3E59" w:rsidP="00C74543">
            <w:r w:rsidRPr="007B3E59">
              <w:t>有效使用统编教材配套课件、参考讲义、辅导用书，教学内容科学完整，基本理论阐释清楚，基本事实讲述准确，重点、难点比较突出（</w:t>
            </w:r>
            <w:r w:rsidRPr="007B3E59">
              <w:t>10%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B130CA6" w14:textId="77777777" w:rsidR="007B3E59" w:rsidRPr="007B3E59" w:rsidRDefault="007B3E59" w:rsidP="00C74543"/>
        </w:tc>
      </w:tr>
      <w:tr w:rsidR="00136F06" w:rsidRPr="007B3E59" w14:paraId="78ECB003" w14:textId="77777777" w:rsidTr="00C305D6">
        <w:trPr>
          <w:trHeight w:val="56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468C0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837227" w14:textId="77777777" w:rsidR="007B3E59" w:rsidRPr="007B3E59" w:rsidRDefault="007B3E59" w:rsidP="00C74543">
            <w:r w:rsidRPr="007B3E59">
              <w:t>理论联系实际，熟悉党史、新中国史、改革开放史、社会主义发展史、中华民族发展史，注重史论结合，教学素材多样，案例鲜活生动，及时将新时代中国特色社会主义的生动实践转化为课堂教学资源（</w:t>
            </w:r>
            <w:r w:rsidRPr="007B3E59">
              <w:t>10%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8BF2B4C" w14:textId="77777777" w:rsidR="007B3E59" w:rsidRPr="007B3E59" w:rsidRDefault="007B3E59" w:rsidP="00C74543"/>
        </w:tc>
      </w:tr>
      <w:tr w:rsidR="00136F06" w:rsidRPr="007B3E59" w14:paraId="49FA15A9" w14:textId="77777777" w:rsidTr="00C305D6">
        <w:trPr>
          <w:trHeight w:val="56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96624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E404113" w14:textId="77777777" w:rsidR="007B3E59" w:rsidRPr="007B3E59" w:rsidRDefault="007B3E59" w:rsidP="00C74543">
            <w:r w:rsidRPr="007B3E59">
              <w:t>贴近学生实际，善于发掘身边人身边事蕴含的育人元素，有效回应学生关心问题和思想困惑（</w:t>
            </w:r>
            <w:r w:rsidRPr="007B3E59">
              <w:t>5%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20D797A" w14:textId="77777777" w:rsidR="007B3E59" w:rsidRPr="007B3E59" w:rsidRDefault="007B3E59" w:rsidP="00C74543"/>
        </w:tc>
      </w:tr>
      <w:tr w:rsidR="00136F06" w:rsidRPr="007B3E59" w14:paraId="71E1E2CA" w14:textId="77777777" w:rsidTr="00C305D6">
        <w:trPr>
          <w:trHeight w:val="567"/>
        </w:trPr>
        <w:tc>
          <w:tcPr>
            <w:tcW w:w="661" w:type="pct"/>
            <w:vMerge w:val="restar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1DD428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教学方法</w:t>
            </w:r>
            <w:r w:rsidRPr="00C305D6">
              <w:rPr>
                <w:b/>
                <w:bCs/>
              </w:rPr>
              <w:br/>
            </w:r>
            <w:r w:rsidRPr="00C305D6">
              <w:rPr>
                <w:b/>
                <w:bCs/>
              </w:rPr>
              <w:t>（</w:t>
            </w:r>
            <w:r w:rsidRPr="00C305D6">
              <w:rPr>
                <w:b/>
                <w:bCs/>
              </w:rPr>
              <w:t>25%</w:t>
            </w:r>
            <w:r w:rsidRPr="00C305D6">
              <w:rPr>
                <w:b/>
                <w:bCs/>
              </w:rPr>
              <w:t>）</w:t>
            </w: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60BB42" w14:textId="77777777" w:rsidR="007B3E59" w:rsidRPr="007B3E59" w:rsidRDefault="007B3E59" w:rsidP="00C74543">
            <w:r w:rsidRPr="007B3E59">
              <w:t>熟悉教学法基本原理，注重教学逻辑与学术逻辑的辩证统一，教学设计符合学生认知规律、关注学生差异性（</w:t>
            </w:r>
            <w:r w:rsidRPr="007B3E59">
              <w:t>9%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AFC7358" w14:textId="77777777" w:rsidR="007B3E59" w:rsidRPr="007B3E59" w:rsidRDefault="007B3E59" w:rsidP="00C74543"/>
        </w:tc>
      </w:tr>
      <w:tr w:rsidR="00136F06" w:rsidRPr="007B3E59" w14:paraId="066FCA5A" w14:textId="77777777" w:rsidTr="00C305D6">
        <w:trPr>
          <w:trHeight w:val="56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647E9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C1781B" w14:textId="77777777" w:rsidR="007B3E59" w:rsidRPr="007B3E59" w:rsidRDefault="007B3E59" w:rsidP="00C74543">
            <w:r w:rsidRPr="007B3E59">
              <w:t>熟练运用启发式、案例式等教学法，注重课堂互动，不照本宣科，善于调动学生积极性，启发学生思考（</w:t>
            </w:r>
            <w:r w:rsidRPr="007B3E59">
              <w:t>8%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4F298212" w14:textId="77777777" w:rsidR="007B3E59" w:rsidRPr="007B3E59" w:rsidRDefault="007B3E59" w:rsidP="00C74543"/>
        </w:tc>
      </w:tr>
      <w:tr w:rsidR="00136F06" w:rsidRPr="007B3E59" w14:paraId="4E52E172" w14:textId="77777777" w:rsidTr="00C305D6">
        <w:trPr>
          <w:trHeight w:val="56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2A20F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FFD83E" w14:textId="77777777" w:rsidR="007B3E59" w:rsidRPr="007B3E59" w:rsidRDefault="007B3E59" w:rsidP="00C74543">
            <w:r w:rsidRPr="007B3E59">
              <w:t>综合运用现代信息技术手段，增强课堂教学的生动性、吸引力，帮助学生理解领会教学内容（</w:t>
            </w:r>
            <w:r w:rsidRPr="007B3E59">
              <w:t>8%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6177E3F" w14:textId="77777777" w:rsidR="007B3E59" w:rsidRPr="007B3E59" w:rsidRDefault="007B3E59" w:rsidP="00C74543"/>
        </w:tc>
      </w:tr>
      <w:tr w:rsidR="00136F06" w:rsidRPr="007B3E59" w14:paraId="04EAFF1C" w14:textId="77777777" w:rsidTr="00C305D6">
        <w:trPr>
          <w:trHeight w:val="567"/>
        </w:trPr>
        <w:tc>
          <w:tcPr>
            <w:tcW w:w="661" w:type="pct"/>
            <w:vMerge w:val="restar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9FB2D8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教学效果</w:t>
            </w:r>
          </w:p>
          <w:p w14:paraId="759CFFE7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(30%)</w:t>
            </w: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122F4A" w14:textId="77777777" w:rsidR="007B3E59" w:rsidRPr="007B3E59" w:rsidRDefault="007B3E59" w:rsidP="00C74543">
            <w:r w:rsidRPr="007B3E59">
              <w:t>注重思想性和理论性，具有亲和力和感染力，能够把道理讲深、讲透、讲活，学生学习积极性高，愿意与教师交流反馈（</w:t>
            </w:r>
            <w:r w:rsidRPr="007B3E59">
              <w:t>12%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0BACF2CB" w14:textId="77777777" w:rsidR="007B3E59" w:rsidRPr="007B3E59" w:rsidRDefault="007B3E59" w:rsidP="00C74543"/>
        </w:tc>
      </w:tr>
      <w:tr w:rsidR="00136F06" w:rsidRPr="007B3E59" w14:paraId="51BB326B" w14:textId="77777777" w:rsidTr="00C305D6">
        <w:trPr>
          <w:trHeight w:val="56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992D6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930864" w14:textId="77777777" w:rsidR="007B3E59" w:rsidRPr="007B3E59" w:rsidRDefault="007B3E59" w:rsidP="00C74543">
            <w:r w:rsidRPr="007B3E59">
              <w:t>注重价值引领，增进对党的创新理论的政治认同、思想认同、理论认同、情感认同，坚定</w:t>
            </w:r>
            <w:r w:rsidRPr="007B3E59">
              <w:t>“</w:t>
            </w:r>
            <w:r w:rsidRPr="007B3E59">
              <w:t>四个自信</w:t>
            </w:r>
            <w:r w:rsidRPr="007B3E59">
              <w:t>”</w:t>
            </w:r>
            <w:r w:rsidRPr="007B3E59">
              <w:t>（</w:t>
            </w:r>
            <w:r w:rsidRPr="007B3E59">
              <w:t>12%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16B5A658" w14:textId="77777777" w:rsidR="007B3E59" w:rsidRPr="007B3E59" w:rsidRDefault="007B3E59" w:rsidP="00C74543"/>
        </w:tc>
      </w:tr>
      <w:tr w:rsidR="00136F06" w:rsidRPr="007B3E59" w14:paraId="18777AA5" w14:textId="77777777" w:rsidTr="00C305D6">
        <w:trPr>
          <w:trHeight w:val="397"/>
        </w:trPr>
        <w:tc>
          <w:tcPr>
            <w:tcW w:w="661" w:type="pct"/>
            <w:vMerge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A1268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</w:p>
        </w:tc>
        <w:tc>
          <w:tcPr>
            <w:tcW w:w="39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F0E9F5" w14:textId="77777777" w:rsidR="007B3E59" w:rsidRPr="007B3E59" w:rsidRDefault="007B3E59" w:rsidP="00C74543">
            <w:r w:rsidRPr="007B3E59">
              <w:t>完成教学计划，课堂秩序良好（</w:t>
            </w:r>
            <w:r w:rsidRPr="007B3E59">
              <w:t>6%</w:t>
            </w:r>
            <w:r w:rsidRPr="007B3E59">
              <w:t>）</w:t>
            </w:r>
          </w:p>
        </w:tc>
        <w:tc>
          <w:tcPr>
            <w:tcW w:w="431" w:type="pct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714C5576" w14:textId="77777777" w:rsidR="007B3E59" w:rsidRPr="007B3E59" w:rsidRDefault="007B3E59" w:rsidP="00C74543"/>
        </w:tc>
      </w:tr>
      <w:tr w:rsidR="00136F06" w:rsidRPr="007B3E59" w14:paraId="0EEBEBDB" w14:textId="77777777" w:rsidTr="00C305D6">
        <w:trPr>
          <w:trHeight w:hRule="exact" w:val="1134"/>
        </w:trPr>
        <w:tc>
          <w:tcPr>
            <w:tcW w:w="661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AA8B946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课堂诊断</w:t>
            </w:r>
          </w:p>
        </w:tc>
        <w:tc>
          <w:tcPr>
            <w:tcW w:w="4339" w:type="pct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5D88825" w14:textId="77777777" w:rsidR="007B3E59" w:rsidRPr="007B3E59" w:rsidRDefault="007B3E59" w:rsidP="00C74543"/>
        </w:tc>
      </w:tr>
      <w:tr w:rsidR="00C74543" w:rsidRPr="007B3E59" w14:paraId="42BC3C81" w14:textId="77777777" w:rsidTr="00C74543">
        <w:trPr>
          <w:trHeight w:hRule="exact" w:val="328"/>
        </w:trPr>
        <w:tc>
          <w:tcPr>
            <w:tcW w:w="661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C3E024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总体评价</w:t>
            </w:r>
          </w:p>
        </w:tc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7A85AA" w14:textId="77777777" w:rsidR="007B3E59" w:rsidRPr="007B3E59" w:rsidRDefault="007B3E59" w:rsidP="001272AB">
            <w:pPr>
              <w:jc w:val="center"/>
            </w:pPr>
            <w:r w:rsidRPr="007B3E59">
              <w:t>优秀（</w:t>
            </w:r>
            <w:r w:rsidRPr="007B3E59">
              <w:t>≥90</w:t>
            </w:r>
            <w:r w:rsidRPr="007B3E59">
              <w:t>）</w:t>
            </w:r>
          </w:p>
        </w:tc>
        <w:tc>
          <w:tcPr>
            <w:tcW w:w="2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B66BAA1" w14:textId="77777777" w:rsidR="007B3E59" w:rsidRPr="007B3E59" w:rsidRDefault="007B3E59" w:rsidP="001272AB">
            <w:pPr>
              <w:jc w:val="center"/>
            </w:pPr>
          </w:p>
        </w:tc>
        <w:tc>
          <w:tcPr>
            <w:tcW w:w="8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126D4E" w14:textId="77777777" w:rsidR="007B3E59" w:rsidRPr="007B3E59" w:rsidRDefault="007B3E59" w:rsidP="001272AB">
            <w:pPr>
              <w:jc w:val="center"/>
            </w:pPr>
            <w:r w:rsidRPr="007B3E59">
              <w:t>良好（</w:t>
            </w:r>
            <w:r w:rsidRPr="007B3E59">
              <w:t>89—80</w:t>
            </w:r>
            <w:r w:rsidRPr="007B3E59">
              <w:t>）</w:t>
            </w:r>
          </w:p>
        </w:tc>
        <w:tc>
          <w:tcPr>
            <w:tcW w:w="2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F839BB" w14:textId="77777777" w:rsidR="007B3E59" w:rsidRPr="007B3E59" w:rsidRDefault="007B3E59" w:rsidP="001272AB">
            <w:pPr>
              <w:jc w:val="center"/>
            </w:pPr>
          </w:p>
        </w:tc>
        <w:tc>
          <w:tcPr>
            <w:tcW w:w="8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CB8018" w14:textId="77777777" w:rsidR="007B3E59" w:rsidRPr="007B3E59" w:rsidRDefault="007B3E59" w:rsidP="001272AB">
            <w:pPr>
              <w:jc w:val="center"/>
            </w:pPr>
            <w:r w:rsidRPr="007B3E59">
              <w:t>合格（</w:t>
            </w:r>
            <w:r w:rsidRPr="007B3E59">
              <w:t>79—60</w:t>
            </w:r>
            <w:r w:rsidRPr="007B3E59">
              <w:t>）</w:t>
            </w:r>
          </w:p>
        </w:tc>
        <w:tc>
          <w:tcPr>
            <w:tcW w:w="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FDE54C" w14:textId="77777777" w:rsidR="007B3E59" w:rsidRPr="007B3E59" w:rsidRDefault="007B3E59" w:rsidP="001272AB">
            <w:pPr>
              <w:jc w:val="center"/>
            </w:pPr>
          </w:p>
        </w:tc>
        <w:tc>
          <w:tcPr>
            <w:tcW w:w="78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526084" w14:textId="77777777" w:rsidR="007B3E59" w:rsidRPr="007B3E59" w:rsidRDefault="007B3E59" w:rsidP="001272AB">
            <w:pPr>
              <w:jc w:val="center"/>
            </w:pPr>
            <w:r w:rsidRPr="007B3E59">
              <w:t>不合格（＜</w:t>
            </w:r>
            <w:r w:rsidRPr="007B3E59">
              <w:t>60</w:t>
            </w:r>
            <w:r w:rsidRPr="007B3E59">
              <w:t>）</w:t>
            </w:r>
          </w:p>
        </w:tc>
        <w:tc>
          <w:tcPr>
            <w:tcW w:w="2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4D5B81" w14:textId="77777777" w:rsidR="007B3E59" w:rsidRPr="007B3E59" w:rsidRDefault="007B3E59" w:rsidP="00C74543"/>
        </w:tc>
      </w:tr>
      <w:tr w:rsidR="00136F06" w:rsidRPr="007B3E59" w14:paraId="32BB5625" w14:textId="77777777" w:rsidTr="00C305D6">
        <w:trPr>
          <w:trHeight w:hRule="exact" w:val="1587"/>
        </w:trPr>
        <w:tc>
          <w:tcPr>
            <w:tcW w:w="661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6A0198" w14:textId="77777777" w:rsidR="007B3E59" w:rsidRPr="00C305D6" w:rsidRDefault="007B3E59" w:rsidP="00C74543">
            <w:pPr>
              <w:jc w:val="center"/>
              <w:rPr>
                <w:b/>
                <w:bCs/>
              </w:rPr>
            </w:pPr>
            <w:r w:rsidRPr="00C305D6">
              <w:rPr>
                <w:b/>
                <w:bCs/>
              </w:rPr>
              <w:t>指导建议</w:t>
            </w:r>
          </w:p>
        </w:tc>
        <w:tc>
          <w:tcPr>
            <w:tcW w:w="4339" w:type="pct"/>
            <w:gridSpan w:val="9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FCC112A" w14:textId="77777777" w:rsidR="007B3E59" w:rsidRPr="007B3E59" w:rsidRDefault="007B3E59" w:rsidP="00C74543"/>
        </w:tc>
      </w:tr>
    </w:tbl>
    <w:p w14:paraId="3B185DFE" w14:textId="77777777" w:rsidR="007B3E59" w:rsidRDefault="007B3E59" w:rsidP="00C74543"/>
    <w:p w14:paraId="0CF06A91" w14:textId="77777777" w:rsidR="009E6199" w:rsidRDefault="009E6199" w:rsidP="00C74543"/>
    <w:p w14:paraId="77950ECC" w14:textId="77777777" w:rsidR="00C74543" w:rsidRDefault="00C74543" w:rsidP="00C74543">
      <w:pPr>
        <w:spacing w:line="420" w:lineRule="exact"/>
        <w:rPr>
          <w:rFonts w:ascii="楷体_GB2312" w:eastAsia="楷体_GB2312" w:hAnsi="宋体" w:hint="eastAsia"/>
          <w:b/>
          <w:sz w:val="24"/>
          <w:u w:val="single"/>
        </w:rPr>
      </w:pPr>
      <w:r>
        <w:rPr>
          <w:rFonts w:ascii="楷体_GB2312" w:eastAsia="楷体_GB2312" w:hAnsi="宋体" w:hint="eastAsia"/>
          <w:b/>
          <w:sz w:val="24"/>
        </w:rPr>
        <w:t xml:space="preserve">  听课人员姓名: 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b/>
          <w:sz w:val="24"/>
        </w:rPr>
        <w:t xml:space="preserve">部门: 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b/>
          <w:sz w:val="24"/>
        </w:rPr>
        <w:t>职务: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            </w:t>
      </w:r>
    </w:p>
    <w:p w14:paraId="4E6FE2D7" w14:textId="35BB476B" w:rsidR="009E6199" w:rsidRDefault="009E6199" w:rsidP="00C74543"/>
    <w:p w14:paraId="5A9A530C" w14:textId="77777777" w:rsidR="001272AB" w:rsidRDefault="001272AB" w:rsidP="00C74543"/>
    <w:p w14:paraId="0D4AD594" w14:textId="77777777" w:rsidR="001272AB" w:rsidRDefault="001272AB" w:rsidP="001272AB">
      <w:pPr>
        <w:pStyle w:val="a7"/>
        <w:spacing w:before="120" w:after="120" w:line="440" w:lineRule="exact"/>
        <w:rPr>
          <w:rFonts w:ascii="方正小标宋简体" w:eastAsia="方正小标宋简体"/>
          <w:b w:val="0"/>
          <w:sz w:val="36"/>
        </w:rPr>
      </w:pPr>
      <w:r>
        <w:rPr>
          <w:rFonts w:ascii="方正小标宋简体" w:eastAsia="方正小标宋简体" w:hint="eastAsia"/>
          <w:b w:val="0"/>
          <w:sz w:val="36"/>
        </w:rPr>
        <w:lastRenderedPageBreak/>
        <w:t>北京科技大学干部听课查课制度</w:t>
      </w:r>
    </w:p>
    <w:p w14:paraId="0AF03462" w14:textId="77777777" w:rsidR="001272AB" w:rsidRDefault="001272AB" w:rsidP="001272AB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第一条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为进一步加强本科教学工作中心地位，树立良好教风学风，推动各级领导干部深入教学一线了解和掌握我校本科教学情况，发现问题，加强指导，改进教学，逐步提高我校教学水平和质量，特制定本制度。</w:t>
      </w:r>
    </w:p>
    <w:p w14:paraId="3C164E1F" w14:textId="77777777" w:rsidR="001272AB" w:rsidRPr="00D362A4" w:rsidRDefault="001272AB" w:rsidP="001272AB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第二条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学校、学院、部处的领导干部都要定期听课查课。主管教学校领导每学期听课不少于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学时，其他校领导每学期听课不少于</w:t>
      </w: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学时，</w:t>
      </w:r>
      <w:r w:rsidRPr="00D362A4">
        <w:rPr>
          <w:rFonts w:eastAsia="仿宋" w:hint="eastAsia"/>
          <w:b/>
          <w:bCs/>
          <w:sz w:val="28"/>
          <w:szCs w:val="28"/>
        </w:rPr>
        <w:t>党委书记、校长及分管思想政治理论课建设、教学、科研工作的校领导每学期至少听</w:t>
      </w:r>
      <w:r w:rsidRPr="00D362A4">
        <w:rPr>
          <w:rFonts w:eastAsia="仿宋" w:hint="eastAsia"/>
          <w:b/>
          <w:bCs/>
          <w:sz w:val="28"/>
          <w:szCs w:val="28"/>
        </w:rPr>
        <w:t>2</w:t>
      </w:r>
      <w:r w:rsidRPr="00D362A4">
        <w:rPr>
          <w:rFonts w:eastAsia="仿宋" w:hint="eastAsia"/>
          <w:b/>
          <w:bCs/>
          <w:sz w:val="28"/>
          <w:szCs w:val="28"/>
        </w:rPr>
        <w:t>课时思想政治理论课</w:t>
      </w:r>
      <w:r w:rsidRPr="00D362A4">
        <w:rPr>
          <w:rFonts w:eastAsia="仿宋" w:hint="eastAsia"/>
          <w:sz w:val="28"/>
          <w:szCs w:val="28"/>
        </w:rPr>
        <w:t>；学院主管教学副院长每学期听课不少于</w:t>
      </w:r>
      <w:r w:rsidRPr="00D362A4">
        <w:rPr>
          <w:rFonts w:eastAsia="仿宋" w:hint="eastAsia"/>
          <w:sz w:val="28"/>
          <w:szCs w:val="28"/>
        </w:rPr>
        <w:t>8</w:t>
      </w:r>
      <w:r w:rsidRPr="00D362A4">
        <w:rPr>
          <w:rFonts w:eastAsia="仿宋" w:hint="eastAsia"/>
          <w:sz w:val="28"/>
          <w:szCs w:val="28"/>
        </w:rPr>
        <w:t>学时，其他学院负责人每学期听课不少于</w:t>
      </w:r>
      <w:r w:rsidRPr="00D362A4">
        <w:rPr>
          <w:rFonts w:eastAsia="仿宋" w:hint="eastAsia"/>
          <w:sz w:val="28"/>
          <w:szCs w:val="28"/>
        </w:rPr>
        <w:t>4</w:t>
      </w:r>
      <w:r w:rsidRPr="00D362A4">
        <w:rPr>
          <w:rFonts w:eastAsia="仿宋" w:hint="eastAsia"/>
          <w:sz w:val="28"/>
          <w:szCs w:val="28"/>
        </w:rPr>
        <w:t>学时；</w:t>
      </w:r>
      <w:r w:rsidRPr="00D362A4">
        <w:rPr>
          <w:rFonts w:eastAsia="仿宋" w:hint="eastAsia"/>
          <w:kern w:val="0"/>
          <w:sz w:val="28"/>
          <w:szCs w:val="28"/>
        </w:rPr>
        <w:t>教务处、国际学生中心、宣传部、教师工作部、人事处、学生工作部（处）、团委等部门负责人每学期听课不少于</w:t>
      </w:r>
      <w:r w:rsidRPr="00D362A4">
        <w:rPr>
          <w:rFonts w:eastAsia="仿宋"/>
          <w:kern w:val="0"/>
          <w:sz w:val="28"/>
          <w:szCs w:val="28"/>
        </w:rPr>
        <w:t>4</w:t>
      </w:r>
      <w:r w:rsidRPr="00D362A4">
        <w:rPr>
          <w:rFonts w:eastAsia="仿宋" w:hint="eastAsia"/>
          <w:kern w:val="0"/>
          <w:sz w:val="28"/>
          <w:szCs w:val="28"/>
        </w:rPr>
        <w:t>学时，</w:t>
      </w:r>
      <w:r w:rsidRPr="00D362A4">
        <w:rPr>
          <w:rFonts w:eastAsia="仿宋" w:hint="eastAsia"/>
          <w:b/>
          <w:bCs/>
          <w:sz w:val="28"/>
          <w:szCs w:val="28"/>
        </w:rPr>
        <w:t>须包含思想政治理论课</w:t>
      </w:r>
      <w:r w:rsidRPr="00D362A4">
        <w:rPr>
          <w:rFonts w:eastAsia="仿宋" w:hint="eastAsia"/>
          <w:sz w:val="28"/>
          <w:szCs w:val="28"/>
        </w:rPr>
        <w:t>。</w:t>
      </w:r>
    </w:p>
    <w:p w14:paraId="3EBFCFC8" w14:textId="77777777" w:rsidR="001272AB" w:rsidRDefault="001272AB" w:rsidP="001272AB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第三条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听课查</w:t>
      </w:r>
      <w:proofErr w:type="gramStart"/>
      <w:r>
        <w:rPr>
          <w:rFonts w:eastAsia="仿宋" w:hint="eastAsia"/>
          <w:sz w:val="28"/>
          <w:szCs w:val="28"/>
        </w:rPr>
        <w:t>课范围</w:t>
      </w:r>
      <w:proofErr w:type="gramEnd"/>
      <w:r>
        <w:rPr>
          <w:rFonts w:eastAsia="仿宋" w:hint="eastAsia"/>
          <w:sz w:val="28"/>
          <w:szCs w:val="28"/>
        </w:rPr>
        <w:t>面向本科生开设的全部课程，包括课堂教学和实践环节。</w:t>
      </w:r>
    </w:p>
    <w:p w14:paraId="5F93014C" w14:textId="77777777" w:rsidR="001272AB" w:rsidRDefault="001272AB" w:rsidP="001272AB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第四条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教务处在每学期初公布课表，听课查课可随机安排，也可由教务处组织重点听课和有针对性的跟踪听课。各学院领导干部可以听本学院课程，也可去其他学院交叉听课。</w:t>
      </w:r>
    </w:p>
    <w:p w14:paraId="25A5B20E" w14:textId="77777777" w:rsidR="001272AB" w:rsidRDefault="001272AB" w:rsidP="001272AB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第五条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听课人员应主要从教风、学风和教学环境等方面等做出评价和给出建议，听课后应尽可能与教师交换意见，并填写《北京科技大学干部听课查课表》。</w:t>
      </w:r>
    </w:p>
    <w:p w14:paraId="60AC76B6" w14:textId="77777777" w:rsidR="001272AB" w:rsidRDefault="001272AB" w:rsidP="001272AB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第六条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学校领导、相关部处领导将《干部听课查课表》提交教务处，每学</w:t>
      </w:r>
      <w:proofErr w:type="gramStart"/>
      <w:r>
        <w:rPr>
          <w:rFonts w:eastAsia="仿宋" w:hint="eastAsia"/>
          <w:sz w:val="28"/>
          <w:szCs w:val="28"/>
        </w:rPr>
        <w:t>期末由</w:t>
      </w:r>
      <w:proofErr w:type="gramEnd"/>
      <w:r>
        <w:rPr>
          <w:rFonts w:eastAsia="仿宋" w:hint="eastAsia"/>
          <w:sz w:val="28"/>
          <w:szCs w:val="28"/>
        </w:rPr>
        <w:t>教务处整理并反馈信息。学院领导将《干部听课查课表》提交本学院，凡属本学院教学问题，</w:t>
      </w:r>
      <w:r w:rsidRPr="00F36197">
        <w:rPr>
          <w:rFonts w:eastAsia="仿宋" w:hint="eastAsia"/>
          <w:sz w:val="28"/>
          <w:szCs w:val="28"/>
        </w:rPr>
        <w:t>每学</w:t>
      </w:r>
      <w:proofErr w:type="gramStart"/>
      <w:r w:rsidRPr="00F36197">
        <w:rPr>
          <w:rFonts w:eastAsia="仿宋" w:hint="eastAsia"/>
          <w:sz w:val="28"/>
          <w:szCs w:val="28"/>
        </w:rPr>
        <w:t>期末</w:t>
      </w:r>
      <w:r>
        <w:rPr>
          <w:rFonts w:eastAsia="仿宋" w:hint="eastAsia"/>
          <w:sz w:val="28"/>
          <w:szCs w:val="28"/>
        </w:rPr>
        <w:t>由</w:t>
      </w:r>
      <w:proofErr w:type="gramEnd"/>
      <w:r>
        <w:rPr>
          <w:rFonts w:eastAsia="仿宋" w:hint="eastAsia"/>
          <w:sz w:val="28"/>
          <w:szCs w:val="28"/>
        </w:rPr>
        <w:t>学院制定措施及时解决，并将解决方案形成书面材料连同</w:t>
      </w:r>
      <w:r>
        <w:rPr>
          <w:rFonts w:eastAsia="仿宋"/>
          <w:sz w:val="28"/>
          <w:szCs w:val="28"/>
        </w:rPr>
        <w:t>学院正职</w:t>
      </w:r>
      <w:r>
        <w:rPr>
          <w:rFonts w:eastAsia="仿宋" w:hint="eastAsia"/>
          <w:sz w:val="28"/>
          <w:szCs w:val="28"/>
        </w:rPr>
        <w:t>领导《干部听课查课表》报送教务处；其他问题由教务处协调解决。</w:t>
      </w:r>
    </w:p>
    <w:p w14:paraId="535303BA" w14:textId="77777777" w:rsidR="001272AB" w:rsidRDefault="001272AB" w:rsidP="001272AB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第七条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教务处将定期公布干部听课查课情况。</w:t>
      </w:r>
    </w:p>
    <w:p w14:paraId="32C2C7B8" w14:textId="77777777" w:rsidR="001272AB" w:rsidRDefault="001272AB" w:rsidP="001272AB">
      <w:pPr>
        <w:spacing w:line="440" w:lineRule="exact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第八条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本制度由教务处负责解释，自公布之日起开始实施。原校教发</w:t>
      </w:r>
      <w:r>
        <w:rPr>
          <w:rFonts w:eastAsia="仿宋" w:hint="eastAsia"/>
          <w:sz w:val="28"/>
          <w:szCs w:val="28"/>
        </w:rPr>
        <w:t>[20</w:t>
      </w:r>
      <w:r>
        <w:rPr>
          <w:rFonts w:eastAsia="仿宋"/>
          <w:sz w:val="28"/>
          <w:szCs w:val="28"/>
        </w:rPr>
        <w:t>21</w:t>
      </w:r>
      <w:r>
        <w:rPr>
          <w:rFonts w:eastAsia="仿宋" w:hint="eastAsia"/>
          <w:sz w:val="28"/>
          <w:szCs w:val="28"/>
        </w:rPr>
        <w:t>]</w:t>
      </w: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号文件废止。</w:t>
      </w:r>
    </w:p>
    <w:p w14:paraId="7574ACD1" w14:textId="77777777" w:rsidR="001272AB" w:rsidRDefault="001272AB" w:rsidP="001272AB">
      <w:pPr>
        <w:spacing w:line="420" w:lineRule="exact"/>
        <w:rPr>
          <w:sz w:val="24"/>
        </w:rPr>
      </w:pPr>
    </w:p>
    <w:p w14:paraId="1816B900" w14:textId="77777777" w:rsidR="001272AB" w:rsidRDefault="001272AB" w:rsidP="001272AB">
      <w:pPr>
        <w:spacing w:line="420" w:lineRule="exact"/>
        <w:rPr>
          <w:sz w:val="24"/>
        </w:rPr>
      </w:pPr>
    </w:p>
    <w:p w14:paraId="3AC3FE35" w14:textId="77777777" w:rsidR="001272AB" w:rsidRDefault="001272AB" w:rsidP="001272AB">
      <w:pPr>
        <w:spacing w:line="420" w:lineRule="exact"/>
        <w:ind w:right="42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教务处</w:t>
      </w:r>
    </w:p>
    <w:p w14:paraId="0BFBFC7E" w14:textId="77777777" w:rsidR="001272AB" w:rsidRDefault="001272AB" w:rsidP="001272AB">
      <w:pPr>
        <w:spacing w:line="420" w:lineRule="exact"/>
        <w:ind w:right="14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202</w:t>
      </w:r>
      <w:r>
        <w:rPr>
          <w:rFonts w:eastAsia="仿宋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月</w:t>
      </w:r>
    </w:p>
    <w:p w14:paraId="5D121AF4" w14:textId="77777777" w:rsidR="001272AB" w:rsidRDefault="001272AB" w:rsidP="001272AB">
      <w:pPr>
        <w:spacing w:line="420" w:lineRule="exact"/>
        <w:rPr>
          <w:sz w:val="24"/>
        </w:rPr>
      </w:pPr>
    </w:p>
    <w:p w14:paraId="1B6BAFFA" w14:textId="77777777" w:rsidR="001272AB" w:rsidRPr="00C74543" w:rsidRDefault="001272AB" w:rsidP="00C74543">
      <w:pPr>
        <w:rPr>
          <w:rFonts w:hint="eastAsia"/>
        </w:rPr>
      </w:pPr>
    </w:p>
    <w:sectPr w:rsidR="001272AB" w:rsidRPr="00C74543">
      <w:footerReference w:type="even" r:id="rId7"/>
      <w:pgSz w:w="11906" w:h="16838"/>
      <w:pgMar w:top="1134" w:right="1287" w:bottom="851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13658" w14:textId="77777777" w:rsidR="00C7544C" w:rsidRDefault="00C7544C" w:rsidP="00C74543">
      <w:r>
        <w:separator/>
      </w:r>
    </w:p>
    <w:p w14:paraId="2B2E971A" w14:textId="77777777" w:rsidR="00C7544C" w:rsidRDefault="00C7544C" w:rsidP="00C74543"/>
    <w:p w14:paraId="35677EB6" w14:textId="77777777" w:rsidR="00C7544C" w:rsidRDefault="00C7544C" w:rsidP="00C74543"/>
    <w:p w14:paraId="5E74E3C8" w14:textId="77777777" w:rsidR="00C7544C" w:rsidRDefault="00C7544C" w:rsidP="00C74543"/>
    <w:p w14:paraId="45535D6D" w14:textId="77777777" w:rsidR="00C7544C" w:rsidRDefault="00C7544C" w:rsidP="00C74543"/>
    <w:p w14:paraId="2A33FC69" w14:textId="77777777" w:rsidR="00C7544C" w:rsidRDefault="00C7544C" w:rsidP="00C74543"/>
    <w:p w14:paraId="27670B82" w14:textId="77777777" w:rsidR="00C7544C" w:rsidRDefault="00C7544C" w:rsidP="00C305D6"/>
  </w:endnote>
  <w:endnote w:type="continuationSeparator" w:id="0">
    <w:p w14:paraId="76653088" w14:textId="77777777" w:rsidR="00C7544C" w:rsidRDefault="00C7544C" w:rsidP="00C74543">
      <w:r>
        <w:continuationSeparator/>
      </w:r>
    </w:p>
    <w:p w14:paraId="2303C8B2" w14:textId="77777777" w:rsidR="00C7544C" w:rsidRDefault="00C7544C" w:rsidP="00C74543"/>
    <w:p w14:paraId="63370EBB" w14:textId="77777777" w:rsidR="00C7544C" w:rsidRDefault="00C7544C" w:rsidP="00C74543"/>
    <w:p w14:paraId="523D135E" w14:textId="77777777" w:rsidR="00C7544C" w:rsidRDefault="00C7544C" w:rsidP="00C74543"/>
    <w:p w14:paraId="0C1CEB85" w14:textId="77777777" w:rsidR="00C7544C" w:rsidRDefault="00C7544C" w:rsidP="00C74543"/>
    <w:p w14:paraId="4C841625" w14:textId="77777777" w:rsidR="00C7544C" w:rsidRDefault="00C7544C" w:rsidP="00C74543"/>
    <w:p w14:paraId="02527890" w14:textId="77777777" w:rsidR="00C7544C" w:rsidRDefault="00C7544C" w:rsidP="00C30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8B3B3" w14:textId="7F0A0729" w:rsidR="009E6199" w:rsidRDefault="00000000" w:rsidP="00C74543">
    <w:pPr>
      <w:pStyle w:val="a3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62A4">
      <w:rPr>
        <w:rStyle w:val="a9"/>
        <w:noProof/>
      </w:rPr>
      <w:t>2</w:t>
    </w:r>
    <w:r>
      <w:rPr>
        <w:rStyle w:val="a9"/>
      </w:rPr>
      <w:fldChar w:fldCharType="end"/>
    </w:r>
  </w:p>
  <w:p w14:paraId="3812B597" w14:textId="77777777" w:rsidR="009E6199" w:rsidRDefault="009E6199" w:rsidP="00C74543">
    <w:pPr>
      <w:pStyle w:val="a3"/>
    </w:pPr>
  </w:p>
  <w:p w14:paraId="2C0BF30D" w14:textId="77777777" w:rsidR="00715D23" w:rsidRDefault="00715D23" w:rsidP="00C74543"/>
  <w:p w14:paraId="762D0819" w14:textId="77777777" w:rsidR="00715D23" w:rsidRDefault="00715D23" w:rsidP="00C74543"/>
  <w:p w14:paraId="30C23F88" w14:textId="77777777" w:rsidR="00715D23" w:rsidRDefault="00715D23" w:rsidP="00C74543"/>
  <w:p w14:paraId="0046203E" w14:textId="77777777" w:rsidR="000E1D41" w:rsidRDefault="000E1D41" w:rsidP="00C74543"/>
  <w:p w14:paraId="4B0FE0B0" w14:textId="77777777" w:rsidR="000E1D41" w:rsidRDefault="000E1D41" w:rsidP="00C74543"/>
  <w:p w14:paraId="6DB1FF5E" w14:textId="77777777" w:rsidR="000E1D41" w:rsidRDefault="000E1D41" w:rsidP="00C30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93B" w14:textId="77777777" w:rsidR="00C7544C" w:rsidRDefault="00C7544C" w:rsidP="00C74543">
      <w:r>
        <w:separator/>
      </w:r>
    </w:p>
    <w:p w14:paraId="2C053363" w14:textId="77777777" w:rsidR="00C7544C" w:rsidRDefault="00C7544C" w:rsidP="00C74543"/>
    <w:p w14:paraId="5E912678" w14:textId="77777777" w:rsidR="00C7544C" w:rsidRDefault="00C7544C" w:rsidP="00C74543"/>
    <w:p w14:paraId="017DAAB4" w14:textId="77777777" w:rsidR="00C7544C" w:rsidRDefault="00C7544C" w:rsidP="00C74543"/>
    <w:p w14:paraId="4D0A7E73" w14:textId="77777777" w:rsidR="00C7544C" w:rsidRDefault="00C7544C" w:rsidP="00C74543"/>
    <w:p w14:paraId="26A1F16C" w14:textId="77777777" w:rsidR="00C7544C" w:rsidRDefault="00C7544C" w:rsidP="00C74543"/>
    <w:p w14:paraId="2DB793E7" w14:textId="77777777" w:rsidR="00C7544C" w:rsidRDefault="00C7544C" w:rsidP="00C305D6"/>
  </w:footnote>
  <w:footnote w:type="continuationSeparator" w:id="0">
    <w:p w14:paraId="1DF869F7" w14:textId="77777777" w:rsidR="00C7544C" w:rsidRDefault="00C7544C" w:rsidP="00C74543">
      <w:r>
        <w:continuationSeparator/>
      </w:r>
    </w:p>
    <w:p w14:paraId="5E05EC17" w14:textId="77777777" w:rsidR="00C7544C" w:rsidRDefault="00C7544C" w:rsidP="00C74543"/>
    <w:p w14:paraId="243F1383" w14:textId="77777777" w:rsidR="00C7544C" w:rsidRDefault="00C7544C" w:rsidP="00C74543"/>
    <w:p w14:paraId="22DC444F" w14:textId="77777777" w:rsidR="00C7544C" w:rsidRDefault="00C7544C" w:rsidP="00C74543"/>
    <w:p w14:paraId="77355B9E" w14:textId="77777777" w:rsidR="00C7544C" w:rsidRDefault="00C7544C" w:rsidP="00C74543"/>
    <w:p w14:paraId="5508C332" w14:textId="77777777" w:rsidR="00C7544C" w:rsidRDefault="00C7544C" w:rsidP="00C74543"/>
    <w:p w14:paraId="4C352650" w14:textId="77777777" w:rsidR="00C7544C" w:rsidRDefault="00C7544C" w:rsidP="00C305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wOWI4NTg2YzhhNmM4NDc2OTdhMmViYmQxMTdkODMifQ=="/>
  </w:docVars>
  <w:rsids>
    <w:rsidRoot w:val="00FC0938"/>
    <w:rsid w:val="000000B2"/>
    <w:rsid w:val="00034B8D"/>
    <w:rsid w:val="00042677"/>
    <w:rsid w:val="000507D2"/>
    <w:rsid w:val="00065FE5"/>
    <w:rsid w:val="000713DB"/>
    <w:rsid w:val="00075E84"/>
    <w:rsid w:val="000A53D4"/>
    <w:rsid w:val="000E1D41"/>
    <w:rsid w:val="000F4BA2"/>
    <w:rsid w:val="001272AB"/>
    <w:rsid w:val="00136F06"/>
    <w:rsid w:val="00146CFD"/>
    <w:rsid w:val="001A6199"/>
    <w:rsid w:val="001D64E6"/>
    <w:rsid w:val="00263026"/>
    <w:rsid w:val="002642F7"/>
    <w:rsid w:val="002A6EB4"/>
    <w:rsid w:val="002F1B37"/>
    <w:rsid w:val="00333925"/>
    <w:rsid w:val="00336850"/>
    <w:rsid w:val="00342B72"/>
    <w:rsid w:val="00356260"/>
    <w:rsid w:val="0036002D"/>
    <w:rsid w:val="003747FB"/>
    <w:rsid w:val="0039627F"/>
    <w:rsid w:val="003A1825"/>
    <w:rsid w:val="003D4411"/>
    <w:rsid w:val="003E51F6"/>
    <w:rsid w:val="003E6448"/>
    <w:rsid w:val="003F070B"/>
    <w:rsid w:val="00414D92"/>
    <w:rsid w:val="00420D9B"/>
    <w:rsid w:val="0042638A"/>
    <w:rsid w:val="005105D5"/>
    <w:rsid w:val="005352AB"/>
    <w:rsid w:val="00593D63"/>
    <w:rsid w:val="005C5BFA"/>
    <w:rsid w:val="00601B58"/>
    <w:rsid w:val="00630129"/>
    <w:rsid w:val="00646B55"/>
    <w:rsid w:val="0068494F"/>
    <w:rsid w:val="0069000E"/>
    <w:rsid w:val="00715D23"/>
    <w:rsid w:val="00751759"/>
    <w:rsid w:val="007859CE"/>
    <w:rsid w:val="007A6CFB"/>
    <w:rsid w:val="007B3E59"/>
    <w:rsid w:val="007D10F1"/>
    <w:rsid w:val="00820A61"/>
    <w:rsid w:val="008A47F5"/>
    <w:rsid w:val="00904ADB"/>
    <w:rsid w:val="0094273F"/>
    <w:rsid w:val="009518C8"/>
    <w:rsid w:val="0095586B"/>
    <w:rsid w:val="009B4058"/>
    <w:rsid w:val="009E6199"/>
    <w:rsid w:val="009F2DD4"/>
    <w:rsid w:val="00A23018"/>
    <w:rsid w:val="00A528BE"/>
    <w:rsid w:val="00A56587"/>
    <w:rsid w:val="00A746E6"/>
    <w:rsid w:val="00AD3C74"/>
    <w:rsid w:val="00B115E8"/>
    <w:rsid w:val="00B75658"/>
    <w:rsid w:val="00BA07E2"/>
    <w:rsid w:val="00BC3757"/>
    <w:rsid w:val="00C016E5"/>
    <w:rsid w:val="00C305D6"/>
    <w:rsid w:val="00C72B65"/>
    <w:rsid w:val="00C74543"/>
    <w:rsid w:val="00C7544C"/>
    <w:rsid w:val="00C76113"/>
    <w:rsid w:val="00C91D6B"/>
    <w:rsid w:val="00C95072"/>
    <w:rsid w:val="00CC3E15"/>
    <w:rsid w:val="00CE7AD7"/>
    <w:rsid w:val="00D362A4"/>
    <w:rsid w:val="00D36F21"/>
    <w:rsid w:val="00DE3D4A"/>
    <w:rsid w:val="00E216B8"/>
    <w:rsid w:val="00E2387F"/>
    <w:rsid w:val="00E41121"/>
    <w:rsid w:val="00E4186A"/>
    <w:rsid w:val="00EA4811"/>
    <w:rsid w:val="00EB2DE4"/>
    <w:rsid w:val="00ED455F"/>
    <w:rsid w:val="00EE6DF8"/>
    <w:rsid w:val="00EF76B1"/>
    <w:rsid w:val="00F36197"/>
    <w:rsid w:val="00FC0938"/>
    <w:rsid w:val="00FD336D"/>
    <w:rsid w:val="00FE5E02"/>
    <w:rsid w:val="00FF7701"/>
    <w:rsid w:val="34C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3FC38"/>
  <w15:docId w15:val="{E6C0731D-8645-4E39-9219-83FF549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74543"/>
    <w:pPr>
      <w:widowControl w:val="0"/>
      <w:spacing w:line="24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Revision"/>
    <w:hidden/>
    <w:uiPriority w:val="99"/>
    <w:unhideWhenUsed/>
    <w:rsid w:val="001D64E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2BBE-54FF-4CCE-942F-9DE84531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276</Words>
  <Characters>1579</Characters>
  <Application>Microsoft Office Word</Application>
  <DocSecurity>0</DocSecurity>
  <Lines>13</Lines>
  <Paragraphs>3</Paragraphs>
  <ScaleCrop>false</ScaleCrop>
  <Company>北京科技大学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思政课专用</dc:title>
  <dc:creator>耿华</dc:creator>
  <cp:lastModifiedBy>婷 张</cp:lastModifiedBy>
  <cp:revision>9</cp:revision>
  <cp:lastPrinted>2024-09-06T02:34:00Z</cp:lastPrinted>
  <dcterms:created xsi:type="dcterms:W3CDTF">2024-09-06T02:26:00Z</dcterms:created>
  <dcterms:modified xsi:type="dcterms:W3CDTF">2024-09-06T02:44:00Z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30C903430C994800AD4D3EFAD07C36A3_12</vt:lpwstr>
  </property>
</Properties>
</file>