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本科生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双学位转第二专业</w:t>
      </w:r>
      <w:r>
        <w:rPr>
          <w:rFonts w:hint="eastAsia" w:ascii="黑体" w:hAnsi="黑体" w:eastAsia="黑体"/>
          <w:sz w:val="30"/>
          <w:szCs w:val="30"/>
        </w:rPr>
        <w:t>申请书</w:t>
      </w:r>
    </w:p>
    <w:p>
      <w:pPr>
        <w:spacing w:line="320" w:lineRule="exact"/>
        <w:jc w:val="center"/>
        <w:rPr>
          <w:rFonts w:hint="eastAsia" w:eastAsia="黑体"/>
          <w:sz w:val="30"/>
          <w:szCs w:val="30"/>
        </w:rPr>
      </w:pPr>
    </w:p>
    <w:p>
      <w:pPr>
        <w:spacing w:line="320" w:lineRule="exact"/>
        <w:jc w:val="center"/>
        <w:rPr>
          <w:rFonts w:eastAsia="黑体"/>
          <w:b/>
          <w:sz w:val="30"/>
          <w:szCs w:val="30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本人已对（关于印发《北京科技大学本科生修读辅修专业管理办法》的通知）（</w:t>
      </w:r>
      <w:r>
        <w:rPr>
          <w:rFonts w:hint="eastAsia"/>
          <w:lang w:val="en-US" w:eastAsia="zh-CN"/>
        </w:rPr>
        <w:t>校发</w:t>
      </w:r>
      <w:r>
        <w:rPr>
          <w:rFonts w:hint="eastAsia"/>
        </w:rPr>
        <w:t>〔2023〕9号文件）了解清楚。</w:t>
      </w:r>
    </w:p>
    <w:p>
      <w:pPr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3"/>
        <w:ind w:firstLine="420" w:firstLineChars="200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本人申请</w:t>
      </w:r>
      <w:r>
        <w:rPr>
          <w:rFonts w:hint="eastAsia" w:ascii="Times New Roman" w:hAnsi="Times New Roman" w:cs="Times New Roman"/>
          <w:szCs w:val="24"/>
          <w:lang w:val="en-US" w:eastAsia="zh-CN"/>
        </w:rPr>
        <w:t>由双学位转为第二专业，</w:t>
      </w:r>
      <w:r>
        <w:rPr>
          <w:rFonts w:hint="eastAsia" w:ascii="Times New Roman" w:hAnsi="Times New Roman" w:cs="Times New Roman"/>
          <w:szCs w:val="24"/>
        </w:rPr>
        <w:t>并郑重承诺：“</w:t>
      </w:r>
      <w:r>
        <w:rPr>
          <w:rFonts w:hint="eastAsia" w:ascii="Times New Roman" w:hAnsi="Times New Roman" w:cs="Times New Roman"/>
          <w:b/>
          <w:szCs w:val="24"/>
        </w:rPr>
        <w:t>由此产生的一切后果由本人承担</w:t>
      </w:r>
      <w:r>
        <w:rPr>
          <w:rFonts w:hint="eastAsia" w:ascii="Times New Roman" w:hAnsi="Times New Roman" w:cs="Times New Roman"/>
          <w:szCs w:val="24"/>
        </w:rPr>
        <w:t>。”</w:t>
      </w:r>
    </w:p>
    <w:p>
      <w:pPr>
        <w:pStyle w:val="3"/>
        <w:ind w:firstLine="480"/>
        <w:rPr>
          <w:rFonts w:hint="eastAsia" w:ascii="Times New Roman" w:hAnsi="Times New Roman" w:cs="Times New Roman"/>
          <w:szCs w:val="24"/>
        </w:rPr>
      </w:pPr>
    </w:p>
    <w:p>
      <w:pPr>
        <w:pStyle w:val="3"/>
        <w:jc w:val="left"/>
        <w:rPr>
          <w:rFonts w:hint="eastAsia"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 xml:space="preserve"> 申请人联系电话：                 申请人签名：</w:t>
      </w:r>
      <w:bookmarkStart w:id="0" w:name="_GoBack"/>
      <w:bookmarkEnd w:id="0"/>
      <w:r>
        <w:rPr>
          <w:rFonts w:hint="eastAsia" w:ascii="Times New Roman" w:hAnsi="Times New Roman" w:cs="Times New Roman"/>
          <w:szCs w:val="24"/>
        </w:rPr>
        <w:t xml:space="preserve">                  年   月   日</w:t>
      </w:r>
    </w:p>
    <w:p>
      <w:pPr>
        <w:pStyle w:val="4"/>
        <w:spacing w:line="400" w:lineRule="exact"/>
        <w:ind w:firstLine="315"/>
        <w:rPr>
          <w:rFonts w:hint="eastAsia" w:eastAsia="宋体"/>
          <w:sz w:val="21"/>
        </w:rPr>
      </w:pPr>
    </w:p>
    <w:tbl>
      <w:tblPr>
        <w:tblStyle w:val="5"/>
        <w:tblW w:w="9011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151"/>
        <w:gridCol w:w="2157"/>
        <w:gridCol w:w="720"/>
        <w:gridCol w:w="1319"/>
        <w:gridCol w:w="303"/>
        <w:gridCol w:w="439"/>
        <w:gridCol w:w="118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215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班级</w:t>
            </w:r>
          </w:p>
        </w:tc>
        <w:tc>
          <w:tcPr>
            <w:tcW w:w="162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主修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辅修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11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原因：</w:t>
            </w: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spacing w:after="0" w:line="24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011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以上各项由申请人填写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578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辅修学院    </w:t>
            </w:r>
            <w:r>
              <w:rPr>
                <w:rFonts w:ascii="宋体" w:hAnsi="宋体"/>
                <w:szCs w:val="21"/>
              </w:rPr>
              <w:t>审批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43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主管院长签</w:t>
            </w:r>
            <w:r>
              <w:rPr>
                <w:rFonts w:hint="eastAsia" w:ascii="宋体" w:hAnsi="宋体"/>
                <w:szCs w:val="21"/>
              </w:rPr>
              <w:t>字</w:t>
            </w:r>
            <w:r>
              <w:rPr>
                <w:rFonts w:ascii="宋体" w:hAnsi="宋体"/>
                <w:szCs w:val="21"/>
              </w:rPr>
              <w:t xml:space="preserve">：      </w:t>
            </w:r>
            <w:r>
              <w:rPr>
                <w:rFonts w:hint="eastAsia" w:ascii="宋体" w:hAnsi="宋体"/>
                <w:szCs w:val="21"/>
              </w:rPr>
              <w:t xml:space="preserve">    盖章: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月  日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教务处    </w:t>
            </w:r>
            <w:r>
              <w:rPr>
                <w:rFonts w:ascii="宋体" w:hAnsi="宋体"/>
                <w:szCs w:val="21"/>
              </w:rPr>
              <w:t>审批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33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日</w:t>
            </w:r>
          </w:p>
        </w:tc>
      </w:tr>
    </w:tbl>
    <w:p>
      <w:pPr>
        <w:snapToGrid w:val="0"/>
        <w:spacing w:line="374" w:lineRule="atLeast"/>
        <w:jc w:val="left"/>
      </w:pPr>
      <w:r>
        <w:t>注：本表由</w:t>
      </w:r>
      <w:r>
        <w:rPr>
          <w:rFonts w:hint="eastAsia"/>
        </w:rPr>
        <w:t>教学科留</w:t>
      </w:r>
      <w:r>
        <w:t>存备查</w:t>
      </w:r>
    </w:p>
    <w:p/>
    <w:sectPr>
      <w:pgSz w:w="11907" w:h="16840"/>
      <w:pgMar w:top="935" w:right="1287" w:bottom="935" w:left="162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WZkMDM4YjM5MzBiY2U5ZWYwZDk5NTBjNzUwNjgifQ=="/>
  </w:docVars>
  <w:rsids>
    <w:rsidRoot w:val="00000000"/>
    <w:rsid w:val="36997DE8"/>
    <w:rsid w:val="3F6727CC"/>
    <w:rsid w:val="44F05012"/>
    <w:rsid w:val="4E6525CD"/>
    <w:rsid w:val="56165D9A"/>
    <w:rsid w:val="5F893690"/>
    <w:rsid w:val="6BB22816"/>
    <w:rsid w:val="75B07D22"/>
    <w:rsid w:val="7A0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line="380" w:lineRule="atLeast"/>
      <w:ind w:firstLine="48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ody Text Indent 3"/>
    <w:basedOn w:val="1"/>
    <w:uiPriority w:val="0"/>
    <w:pPr>
      <w:ind w:firstLine="420" w:firstLineChars="150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1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2023-05-30T01:34:48Z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69138901E14947C0AC490D40DD061171</vt:lpwstr>
  </property>
</Properties>
</file>