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教授简介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pStyle w:val="28"/>
        <w:numPr>
          <w:ilvl w:val="0"/>
          <w:numId w:val="1"/>
        </w:num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科学素养</w:t>
      </w:r>
    </w:p>
    <w:p>
      <w:pPr>
        <w:rPr>
          <w:b/>
          <w:bCs/>
          <w:i/>
          <w:iCs/>
          <w:u w:val="single"/>
        </w:rPr>
      </w:pPr>
    </w:p>
    <w:p>
      <w:pPr>
        <w:rPr>
          <w:b/>
          <w:bCs/>
          <w:i/>
          <w:iCs/>
          <w:u w:val="single"/>
        </w:rPr>
      </w:pPr>
      <w:r>
        <w:rPr>
          <w:rFonts w:hint="eastAsia"/>
          <w:b/>
          <w:bCs/>
          <w:i/>
          <w:iCs/>
          <w:u w:val="single"/>
        </w:rPr>
        <w:t>工科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Aidong Yang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牛津大学终身教授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牛津大学格林邓普顿学院工程科学系终身教授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牛津大学格林邓普顿学院学术委员会成员兼高级研究员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牛津大学系统工程小组研究负责人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t>NERC环境研究小组首席研究员</w:t>
      </w:r>
    </w:p>
    <w:p>
      <w:pPr>
        <w:pStyle w:val="28"/>
        <w:numPr>
          <w:ilvl w:val="0"/>
          <w:numId w:val="2"/>
        </w:numPr>
      </w:pPr>
      <w:r>
        <w:t>2017-2021“通过改善气候条件去除温室气体”会议领导人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Bjorn_Schuller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帝国理工学院终身教授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帝国理工学院计算机系终身教授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帝国理工学院计算机系语言、音频和音乐小组负责人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德国</w:t>
      </w:r>
      <w:r>
        <w:t>audEERING GmbH公司首席科学官兼联合创始人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t>2015-2016世界经济论坛40位杰出青年科学家之一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Danijela Cabric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加州大学洛杉矶分校终身教授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加州大学洛杉矶分校电子工程系终身教授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加州大学洛杉矶分校电路和嵌入式系统项目主任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t>2018-2019 IEEE Com Soc 美国电气和电子工程师协会通讯领域杰出科学家</w:t>
      </w:r>
    </w:p>
    <w:p>
      <w:pPr>
        <w:pStyle w:val="28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美国</w:t>
      </w:r>
      <w:r>
        <w:t>IEEE网络信号和信息处理期刊副主编</w:t>
      </w:r>
    </w:p>
    <w:p>
      <w:pPr>
        <w:pStyle w:val="28"/>
        <w:numPr>
          <w:ilvl w:val="0"/>
          <w:numId w:val="2"/>
        </w:numPr>
      </w:pPr>
      <w:r>
        <w:rPr>
          <w:rFonts w:hint="eastAsia"/>
        </w:rPr>
        <w:t>著名通讯硬件制造商</w:t>
      </w:r>
      <w:r>
        <w:t xml:space="preserve"> MaxLinear 公司首席科学顾问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David Woodruff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卡内基梅隆大学终身教授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卡内基梅隆大学计算机学院终身教授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t>UCB Simons Institute数据科学项目创建者及主席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t>IBM Almaden研究中心资深研究员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t>STOC 2013、PODS 2010 最佳学术研究论文奖得主</w:t>
      </w:r>
    </w:p>
    <w:p>
      <w:pPr>
        <w:pStyle w:val="28"/>
        <w:numPr>
          <w:ilvl w:val="0"/>
          <w:numId w:val="3"/>
        </w:numPr>
      </w:pPr>
      <w:r>
        <w:rPr>
          <w:rFonts w:hint="eastAsia"/>
        </w:rPr>
        <w:t>曾获</w:t>
      </w:r>
      <w:bookmarkStart w:id="0" w:name="OLE_LINK1"/>
      <w:r>
        <w:t>EATCS Presbuger</w:t>
      </w:r>
      <w:bookmarkEnd w:id="0"/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Diana Haidar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卡内基梅隆大学终身教授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卡内基梅隆大学工程学院机械工程专业教授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t>CMU TechSpark工程实验室导师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曾任能源产业</w:t>
      </w:r>
      <w:r>
        <w:t xml:space="preserve"> Chart Energy &amp; Chemicals机械工程师</w:t>
      </w:r>
    </w:p>
    <w:p>
      <w:pPr>
        <w:pStyle w:val="28"/>
        <w:numPr>
          <w:ilvl w:val="0"/>
          <w:numId w:val="3"/>
        </w:numPr>
      </w:pPr>
      <w:r>
        <w:rPr>
          <w:rFonts w:hint="eastAsia"/>
        </w:rPr>
        <w:t>重点研究极端环境下的金属和纳米聚合物表现和测试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Divakaran Liginlal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卡内基梅隆大学教授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卡内基梅隆大学信息系统教授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曾获得卡内基梅隆大学卡塔尔荣誉教学奖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曾获得梅布尔奇普曼杰出教师教学奖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曾获得亚利桑那大学基金会教学奖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曾获得劳伦斯·拉尔森课程开发奖</w:t>
      </w:r>
    </w:p>
    <w:p>
      <w:pPr>
        <w:pStyle w:val="28"/>
        <w:numPr>
          <w:ilvl w:val="0"/>
          <w:numId w:val="3"/>
        </w:numPr>
      </w:pPr>
      <w:r>
        <w:rPr>
          <w:rFonts w:hint="eastAsia"/>
        </w:rPr>
        <w:t>曾获得《信息系统教育杂志》</w:t>
      </w:r>
      <w:r>
        <w:t>2019年最佳论文奖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Jens Rittscher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牛津大学终身教授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牛津大学工程学终身教授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牛津大学生物医药工程研究所和纳菲尔德医学院首个联合任命教授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牛津大学</w:t>
      </w:r>
      <w:r>
        <w:t>Target Discovery研究所生物医药成像研究组主任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前通用电气全球研究中心资深高级研究员</w:t>
      </w:r>
      <w:r>
        <w:t>/项目经理</w:t>
      </w:r>
    </w:p>
    <w:p>
      <w:pPr>
        <w:pStyle w:val="28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美国伦斯勒理工学院客座教授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Ronaldo Borja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斯坦福大学终身教授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斯坦福大学土木及环境工程学院终身教授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土木工程专业教材《塑性建模与计算》的作者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世界知名岩土力学杂志</w:t>
      </w:r>
      <w:r>
        <w:t xml:space="preserve"> Acta Geotechnica 的主编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t>2016年度Maurice A. Biot奖章获得者</w:t>
      </w:r>
    </w:p>
    <w:p>
      <w:pPr>
        <w:pStyle w:val="28"/>
        <w:numPr>
          <w:ilvl w:val="0"/>
          <w:numId w:val="4"/>
        </w:numPr>
      </w:pPr>
      <w:r>
        <w:rPr>
          <w:rFonts w:hint="eastAsia"/>
        </w:rPr>
        <w:t>曾参与并主导比萨斜塔、埃及卢克索南方巨人石像等历史建筑修复工作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Quan Nguyen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南加州大学教授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南加州大学航空航天、机械工程和计算机科学教授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曾获卡内基梅隆大学机械工程博士学位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曾担任麻省理工学院仿生机器人实验室研究院博士后研究员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获得美国国家科学基金会（</w:t>
      </w:r>
      <w:r>
        <w:t>NSF）的项目资助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曾被</w:t>
      </w:r>
      <w:r>
        <w:t>CNN、CBC、TechCrunch等知名媒体报导</w:t>
      </w:r>
    </w:p>
    <w:p>
      <w:pPr>
        <w:pStyle w:val="28"/>
        <w:numPr>
          <w:ilvl w:val="0"/>
          <w:numId w:val="4"/>
        </w:numPr>
      </w:pPr>
      <w:r>
        <w:rPr>
          <w:rFonts w:hint="eastAsia"/>
        </w:rPr>
        <w:t>曾在《</w:t>
      </w:r>
      <w:r>
        <w:t>IEEE》等知名学术期刊发表多篇论文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Manolis Kellis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麻省理工学院终身教授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麻省理工学院计算机系终身教授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t>MIT计算生物研究生/博士项目主任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论文被引用次数</w:t>
      </w:r>
      <w:r>
        <w:t>:159581;h指数:145;i10指数:312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哈佛</w:t>
      </w:r>
      <w:r>
        <w:t>-麻省联合博德研究所成员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t>MIT计算机科学与人工智能实验室的首席研究员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美国科学与工程职业总统奖获得者</w:t>
      </w:r>
    </w:p>
    <w:p>
      <w:pPr>
        <w:pStyle w:val="28"/>
        <w:numPr>
          <w:ilvl w:val="0"/>
          <w:numId w:val="4"/>
        </w:numPr>
      </w:pPr>
      <w:r>
        <w:rPr>
          <w:rFonts w:hint="eastAsia"/>
        </w:rPr>
        <w:t>发表论文</w:t>
      </w:r>
      <w:r>
        <w:t>700余篇，Nature/Science 主刊33篇</w:t>
      </w:r>
    </w:p>
    <w:p>
      <w:pPr>
        <w:rPr>
          <w:rFonts w:hint="eastAsia"/>
        </w:rPr>
      </w:pPr>
    </w:p>
    <w:p>
      <w:pPr>
        <w:rPr>
          <w:b/>
          <w:bCs/>
          <w:i/>
          <w:iCs/>
          <w:u w:val="single"/>
        </w:rPr>
      </w:pPr>
      <w:r>
        <w:rPr>
          <w:rFonts w:hint="eastAsia"/>
          <w:b/>
          <w:bCs/>
          <w:i/>
          <w:iCs/>
          <w:u w:val="single"/>
        </w:rPr>
        <w:t>理科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Benjamin Almquist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帝国理工学院终身教授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帝国理工学院生物工程系终身教授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麻省理工学院科赫综合癌症研究所博士后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曾获</w:t>
      </w:r>
      <w:r>
        <w:t>2017年欧洲生物材料学会新兴研究者称号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数次获得帝国理工学院最佳教学提名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在生物医药领域拥有</w:t>
      </w:r>
      <w:r>
        <w:t>3项重要专利</w:t>
      </w:r>
    </w:p>
    <w:p>
      <w:pPr>
        <w:pStyle w:val="28"/>
        <w:numPr>
          <w:ilvl w:val="0"/>
          <w:numId w:val="4"/>
        </w:numPr>
      </w:pPr>
      <w:r>
        <w:t>Advanced Materials等14家期刊审稿人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Haochang Shou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宾夕法尼亚大学教授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宾夕法尼亚大学佩雷尔曼医学院教授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宾夕法尼亚大学生生物统计学、流行病学和信息学系教授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宾夕法尼亚州统计学成像和可视化中心</w:t>
      </w:r>
      <w:r>
        <w:t>(PennSIVE)负责人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美国统计学会</w:t>
      </w:r>
      <w:r>
        <w:t xml:space="preserve"> (ASA) 会员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国际生物识别学会北美东部地区（</w:t>
      </w:r>
      <w:r>
        <w:t>ENAR）会员</w:t>
      </w:r>
    </w:p>
    <w:p>
      <w:pPr>
        <w:pStyle w:val="28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国际华人统计学会</w:t>
      </w:r>
      <w:r>
        <w:t xml:space="preserve"> (ICSA) 会员</w:t>
      </w:r>
    </w:p>
    <w:p>
      <w:pPr>
        <w:pStyle w:val="28"/>
        <w:numPr>
          <w:ilvl w:val="0"/>
          <w:numId w:val="4"/>
        </w:numPr>
      </w:pPr>
      <w:r>
        <w:rPr>
          <w:rFonts w:hint="eastAsia"/>
        </w:rPr>
        <w:t>曾获宾夕法尼亚大学医学院杰出教师奖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Jason Sello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布朗大学教授</w:t>
      </w:r>
      <w:r>
        <w:rPr>
          <w:b/>
          <w:bCs/>
          <w:u w:val="single"/>
        </w:rPr>
        <w:t>/加州大学旧金山分校终身教授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布朗大学化学系教授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加州大学旧金山分校药物化学终身教授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曾任布朗大学化学系录委会及奖学金办公室委员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2010年《有机与生物分子化学》杂志评选十大最重要生化课题领导人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美国化学学会，美国微生物学会等学会会员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荣获美国国家科学基金会职业成就奖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Joshua Winn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普林斯顿大学终身教授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普林斯顿大学天体物理系终身教授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美国宇航局开普勒任务科学家顾问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学术论文总引用次数超</w:t>
      </w:r>
      <w:r>
        <w:t>61,000次，h指数97，i10指数428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凌日系外行星巡天卫星任务联合调查员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剑桥大学</w:t>
      </w:r>
      <w:r>
        <w:t>Fulbright学者，经济学人科学版主笔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曾获哈佛大学史密森天体物理学中心</w:t>
      </w:r>
      <w:r>
        <w:t>N.S.F.和哈勃博士后奖学金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Anastasia Romanou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哥伦比亚大学教授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哥伦比亚大学应用物理与应用数学系教授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NASA戈达德太空研究所研究员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曾任美国大西洋经向翻转环流</w:t>
      </w:r>
      <w:r>
        <w:t>(AMOC)研究组成员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曾受邀参加美国地球物理学会</w:t>
      </w:r>
      <w:r>
        <w:t>NASA海洋生物学和生物地球化学项目会议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参与撰写空间地球科学与应用的年代际调查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Anish Tuteja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密歇根大学安娜堡分校终身教授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密歇根大学安娜堡分校材料科学与化学工程终身教授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密歇根大学</w:t>
      </w:r>
      <w:r>
        <w:t>PSI项目负责人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纳米技术的最高突破之一“超疏液涂层”的发明者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HygraTek, Envirashield 和 MPhasics 公司共同创始人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多篇论文发表于</w:t>
      </w:r>
      <w:r>
        <w:t>Advanced Material, Science, Nature 等核心期刊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其核心论文曾被</w:t>
      </w:r>
      <w:r>
        <w:t xml:space="preserve"> Nature杂志专题讨论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论文总引用</w:t>
      </w:r>
      <w:r>
        <w:t xml:space="preserve"> 13420, h-index: 40, i10-index: 50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Jaime Marian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加州大学洛杉矶分校终身教授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加州大学洛杉矶分校机械航天工程和材料工程终身教授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美国计算机机械工程协会资深科学家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美国材料研究学会</w:t>
      </w:r>
      <w:r>
        <w:t xml:space="preserve"> (MRS)核心成员、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美国矿物、金属和材料学会</w:t>
      </w:r>
      <w:r>
        <w:t xml:space="preserve"> (TMS) 核心成员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美国计算力学学会</w:t>
      </w:r>
      <w:r>
        <w:t xml:space="preserve"> (USACM) 核心成员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曾荣获美国能源部颁发的材料领域贡献奖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曾荣获</w:t>
      </w:r>
      <w:r>
        <w:t xml:space="preserve"> Scientific.net 和 Advances in Engineering 的杰出论文奖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曾荣获尼古拉斯大都会奖最佳学术论文奖</w:t>
      </w:r>
    </w:p>
    <w:p>
      <w:pPr>
        <w:rPr>
          <w:rFonts w:hint="eastAsia"/>
        </w:rPr>
      </w:pPr>
    </w:p>
    <w:p>
      <w:pPr>
        <w:pStyle w:val="28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人文素养</w:t>
      </w:r>
    </w:p>
    <w:p/>
    <w:p>
      <w:pPr>
        <w:rPr>
          <w:b/>
          <w:bCs/>
          <w:i/>
          <w:iCs/>
          <w:u w:val="single"/>
        </w:rPr>
      </w:pPr>
      <w:r>
        <w:rPr>
          <w:rFonts w:hint="eastAsia"/>
          <w:b/>
          <w:bCs/>
          <w:i/>
          <w:iCs/>
          <w:u w:val="single"/>
        </w:rPr>
        <w:t>人文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Andrew Nevins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伦敦大学学院终身教授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伦敦大学学院语言学终身教授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曾任哈佛大学语言学终身教授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美国语言学会项目委员会联合主席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牛津大学理论语言学研究高级顾问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加拿大语言学杂志编辑委员会成员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美国国家科学基金会、葡萄牙科学基金会评审员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《自然语言与语言理论》《美国语言学国际期刊》等期刊审稿人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Liam Francis Gearon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牛津大学终身教授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牛津大学教育学终身教授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牛津大学哈里斯</w:t>
      </w:r>
      <w:r>
        <w:rPr>
          <w:rFonts w:hint="eastAsia"/>
          <w:lang w:val="en-US" w:eastAsia="zh-CN"/>
        </w:rPr>
        <w:t>曼彻斯特</w:t>
      </w:r>
      <w:bookmarkStart w:id="1" w:name="_GoBack"/>
      <w:bookmarkEnd w:id="1"/>
      <w:r>
        <w:rPr>
          <w:rFonts w:hint="eastAsia"/>
        </w:rPr>
        <w:t>学院高级研究员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牛津大学哲学、宗教、教育研究小组的创始人兼负责人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伯明翰大学教育学院高级荣誉研究员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剑桥大学教育学院外部特邀评论专家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澳大利亚纽卡斯尔大学联合教授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美国国际人权教育联合协会副主席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Manuel Gonzalez Canche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宾夕法尼亚大学终身教授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曾凭借《社区学院如何利用社交媒体提高学生成功率》荣获亚利桑大学访问学者奖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著有《高等教育中的社交媒体：文献综述和研究方向》等传媒论文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宾大人类发展和定量方法学院和国际教育发展项目的联合导师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曾担任</w:t>
      </w:r>
      <w:r>
        <w:t>ICQCM（跨学科研究机构）研究学者导师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社交传媒，高等教育，社区学院领域研究学者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Sarah Kavanagh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宾夕法尼亚大学终身教授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宾夕法尼亚大学教育学院终身教授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宾州费城教育局学习实验室教学研究负责人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斯坦福大学卓越教学支持中心博士后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曾任华盛顿大学导师实验室（</w:t>
      </w:r>
      <w:r>
        <w:t>K-12学校）首席研究员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曾多次在</w:t>
      </w:r>
      <w:r>
        <w:t xml:space="preserve"> American Educational Research Journal 等期刊发表文章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曾荣获詹姆斯˙</w:t>
      </w:r>
      <w:r>
        <w:t>S˙麦克唐纳基金会专项研究资金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Susan Moeller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马里兰大学终身教授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马里兰大学菲利普</w:t>
      </w:r>
      <w:r>
        <w:t>-梅里尔新闻学院终身教授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公共传媒与国际事务中心主任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萨尔茨堡传媒与全球变化学院的联合创始人及授课教授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新闻权威著作《利用新闻谋取政治利益》作者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曾担任布兰迪斯大学新闻项目主管长达</w:t>
      </w:r>
      <w:r>
        <w:t>10年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曾获得马里兰州执委会教学奖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美国主流媒体的常驻评论嘉宾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William Burke-White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宾夕法尼亚大学终身教授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宾夕法尼亚大学法学院终身教授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美国伟凯律师事务所首席法律顾问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曾任宾夕法尼亚大学法学院副院长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曾任布鲁金斯协会外交政策项目小组特邀专家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曾任奥巴马政府国务卿政策规划部门成员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曾任普林斯顿大学公共和国际事务讲师、院长特别助理</w:t>
      </w:r>
    </w:p>
    <w:p>
      <w:pPr>
        <w:rPr>
          <w:rFonts w:hint="eastAsia"/>
        </w:rPr>
      </w:pPr>
    </w:p>
    <w:p>
      <w:pPr>
        <w:rPr>
          <w:b/>
          <w:bCs/>
          <w:i/>
          <w:iCs/>
          <w:u w:val="single"/>
        </w:rPr>
      </w:pPr>
      <w:r>
        <w:rPr>
          <w:rFonts w:hint="eastAsia"/>
          <w:b/>
          <w:bCs/>
          <w:i/>
          <w:iCs/>
          <w:u w:val="single"/>
        </w:rPr>
        <w:t>商科</w:t>
      </w:r>
    </w:p>
    <w:p/>
    <w:p>
      <w:pPr>
        <w:rPr>
          <w:b/>
          <w:bCs/>
          <w:u w:val="single"/>
        </w:rPr>
      </w:pPr>
      <w:r>
        <w:rPr>
          <w:b/>
          <w:bCs/>
          <w:u w:val="single"/>
        </w:rPr>
        <w:t>Ariel Ortiz-Bobea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康奈尔大学终身教授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康奈尔大学戴森应用经济与管理学院教授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康奈尔大学布鲁克斯公共政策学院教授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担任美国环境与资源经济学家协会董事会成员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担任《</w:t>
      </w:r>
      <w:r>
        <w:t>Climate Change》等多个期刊副主编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曾任美国农业部委员会成员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Haiyuan Wang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哥伦比亚大学教授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哥伦比亚大学统计学教授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曾任纽约</w:t>
      </w:r>
      <w:r>
        <w:t>BlackRock公司副总裁和主管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曾任纽约罗斯福管理公司执行董事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曾任全球大西洋金融集团副总裁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曾任摩根士丹利知识发现</w:t>
      </w:r>
      <w:r>
        <w:t>/数据挖掘策略师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曾任</w:t>
      </w:r>
      <w:r>
        <w:t>Citation Shares LLC运筹分析师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Lorena Martin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南加州大学教授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南加州大学马歇尔商学院教授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NBA洛杉矶湖人队的运动表现分析总监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Kaweah Delta医院首席数据科学家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运动表现分析知名顾问</w:t>
      </w:r>
    </w:p>
    <w:p>
      <w:pPr>
        <w:pStyle w:val="28"/>
        <w:numPr>
          <w:ilvl w:val="0"/>
          <w:numId w:val="5"/>
        </w:numPr>
      </w:pPr>
      <w:r>
        <w:t>MLB美国职业棒球大联盟高效能总监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Martin Cherkes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普林斯顿大学教授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普林斯顿大学金融学教授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曾在哥伦比亚大学、纽约大学、宾夕法尼亚大学商学院任教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曾获沃顿商学院杰出教授奖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沃顿金融机构中心会员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曾任纽约巴克莱银行高级副总裁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曾任美国大陆银行芝加哥分行副总裁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曾任美国五大储蓄银行金融咨询顾问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Matthew Grimes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剑桥大学终身教授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剑桥大学</w:t>
      </w:r>
      <w:r>
        <w:t>Judge商学院终身教授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剑桥大学商学院创业中心联合主任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曾获第</w:t>
      </w:r>
      <w:r>
        <w:t>13届社会企业家年度会议最佳论文奖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曾获</w:t>
      </w:r>
      <w:r>
        <w:t>Academy of Management Journal 最佳评审奖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曾任加拿大企业社会责任中心研究员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Nemit Shroff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麻省理工学院终身教授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麻省理工学院斯隆管理学院特聘教授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麻省理工学院亚洲会议组委会委员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The Accounting Review等期刊副主编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全球</w:t>
      </w:r>
      <w:r>
        <w:t>4大会计</w:t>
      </w:r>
      <w:r>
        <w:rPr>
          <w:rFonts w:hint="eastAsia"/>
          <w:lang w:val="en-US" w:eastAsia="zh-CN"/>
        </w:rPr>
        <w:t>顶级期刊</w:t>
      </w:r>
      <w:r>
        <w:t>中多次发表论文</w:t>
      </w:r>
    </w:p>
    <w:p>
      <w:pPr>
        <w:rPr>
          <w:rFonts w:hint="eastAsia"/>
        </w:rPr>
      </w:pP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Przemyslaw Jeziorski</w:t>
      </w:r>
    </w:p>
    <w:p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加州大学伯克利分校终身教授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加州大学伯克利分校哈斯商学院营销学终身教授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加州大学伯克利分校杰出教授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国际期刊</w:t>
      </w:r>
      <w:r>
        <w:t>Management Science副主编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t>Marketing Science编辑委员会成员</w:t>
      </w:r>
    </w:p>
    <w:p>
      <w:pPr>
        <w:pStyle w:val="28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曾任职于新加坡国立大学，约翰斯霍普金斯大学，微软研究院</w:t>
      </w:r>
    </w:p>
    <w:p>
      <w:pPr>
        <w:pStyle w:val="28"/>
        <w:numPr>
          <w:ilvl w:val="0"/>
          <w:numId w:val="5"/>
        </w:numPr>
      </w:pPr>
      <w:r>
        <w:rPr>
          <w:rFonts w:hint="eastAsia"/>
        </w:rPr>
        <w:t>曾获得华沙国际经济会议最佳论文奖</w:t>
      </w:r>
    </w:p>
    <w:p>
      <w:pPr>
        <w:rPr>
          <w:rFonts w:hint="eastAsia"/>
        </w:rPr>
      </w:pPr>
    </w:p>
    <w:sectPr>
      <w:pgSz w:w="11900" w:h="16840"/>
      <w:pgMar w:top="1353" w:right="660" w:bottom="1746" w:left="660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CB48DD"/>
    <w:multiLevelType w:val="multilevel"/>
    <w:tmpl w:val="19CB48DD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33440260"/>
    <w:multiLevelType w:val="multilevel"/>
    <w:tmpl w:val="33440260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2">
    <w:nsid w:val="388E4F77"/>
    <w:multiLevelType w:val="multilevel"/>
    <w:tmpl w:val="388E4F77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3">
    <w:nsid w:val="68CF0945"/>
    <w:multiLevelType w:val="multilevel"/>
    <w:tmpl w:val="68CF0945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4">
    <w:nsid w:val="77C34CF7"/>
    <w:multiLevelType w:val="multilevel"/>
    <w:tmpl w:val="77C34CF7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MWI2Nzg3YjE3NTU1NTRiY2I3NjEyZjNkYTUyOTQifQ=="/>
    <w:docVar w:name="KSO_WPS_MARK_KEY" w:val="eed05816-9e02-452d-8ca9-a73036aa3183"/>
  </w:docVars>
  <w:rsids>
    <w:rsidRoot w:val="00FB1C03"/>
    <w:rsid w:val="00015E76"/>
    <w:rsid w:val="00081904"/>
    <w:rsid w:val="00340F51"/>
    <w:rsid w:val="007405DC"/>
    <w:rsid w:val="008B716D"/>
    <w:rsid w:val="0094109D"/>
    <w:rsid w:val="00F50991"/>
    <w:rsid w:val="00F61FE1"/>
    <w:rsid w:val="00FB1C03"/>
    <w:rsid w:val="11031288"/>
    <w:rsid w:val="7C3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4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0">
    <w:name w:val="标题 6 字符"/>
    <w:basedOn w:val="14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引用 字符"/>
    <w:basedOn w:val="14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4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明显引用 字符"/>
    <w:basedOn w:val="14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3316</Words>
  <Characters>4246</Characters>
  <Lines>276</Lines>
  <Paragraphs>240</Paragraphs>
  <TotalTime>61</TotalTime>
  <ScaleCrop>false</ScaleCrop>
  <LinksUpToDate>false</LinksUpToDate>
  <CharactersWithSpaces>4350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2024-01-10T23:42:00Z</dcterms:created>
  <dc:creator>炜 韩</dc:creator>
  <cp:lastModifiedBy>冀燕丽</cp:lastModifiedBy>
  <dcterms:modified xsi:type="dcterms:W3CDTF">2024-01-11T06:11:02Z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650fd1a75cb0caac499bb928d4d2a750eeeb567f72fe566935dd20feddfe266b</vt:lpwstr>
  </property>
  <property fmtid="{D5CDD505-2E9C-101B-9397-08002B2CF9AE}" pid="3" name="KSOProductBuildVer">
    <vt:lpwstr>2052-11.1.0.14036</vt:lpwstr>
  </property>
  <property fmtid="{D5CDD505-2E9C-101B-9397-08002B2CF9AE}" pid="4" name="ICV">
    <vt:lpwstr>23A80B4BA83D41508C225A624CA83F22_12</vt:lpwstr>
  </property>
</Properties>
</file>