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4E8B" w14:textId="77777777" w:rsidR="00DD713F" w:rsidRPr="001C0310" w:rsidRDefault="00DD713F" w:rsidP="00DD713F">
      <w:pPr>
        <w:jc w:val="center"/>
        <w:rPr>
          <w:rFonts w:ascii="华文细黑" w:eastAsia="华文细黑" w:hAnsi="华文细黑"/>
          <w:b/>
          <w:sz w:val="28"/>
          <w:szCs w:val="28"/>
        </w:rPr>
      </w:pPr>
      <w:r w:rsidRPr="001C0310">
        <w:rPr>
          <w:rFonts w:ascii="华文细黑" w:eastAsia="华文细黑" w:hAnsi="华文细黑"/>
          <w:b/>
          <w:sz w:val="28"/>
          <w:szCs w:val="28"/>
        </w:rPr>
        <w:t>关于本学期</w:t>
      </w:r>
      <w:r w:rsidR="009279DE" w:rsidRPr="001C0310">
        <w:rPr>
          <w:rFonts w:ascii="华文细黑" w:eastAsia="华文细黑" w:hAnsi="华文细黑"/>
          <w:b/>
          <w:sz w:val="28"/>
          <w:szCs w:val="28"/>
        </w:rPr>
        <w:t>《</w:t>
      </w:r>
      <w:r w:rsidRPr="001C0310">
        <w:rPr>
          <w:rFonts w:ascii="华文细黑" w:eastAsia="华文细黑" w:hAnsi="华文细黑"/>
          <w:b/>
          <w:sz w:val="28"/>
          <w:szCs w:val="28"/>
        </w:rPr>
        <w:t>大学物理</w:t>
      </w:r>
      <w:r w:rsidR="009279DE" w:rsidRPr="001C0310">
        <w:rPr>
          <w:rFonts w:ascii="华文细黑" w:eastAsia="华文细黑" w:hAnsi="华文细黑"/>
          <w:b/>
          <w:sz w:val="28"/>
          <w:szCs w:val="28"/>
        </w:rPr>
        <w:t>》</w:t>
      </w:r>
      <w:r w:rsidRPr="001C0310">
        <w:rPr>
          <w:rFonts w:ascii="华文细黑" w:eastAsia="华文细黑" w:hAnsi="华文细黑"/>
          <w:b/>
          <w:sz w:val="28"/>
          <w:szCs w:val="28"/>
        </w:rPr>
        <w:t>竞赛的说明</w:t>
      </w:r>
    </w:p>
    <w:p w14:paraId="253D126C" w14:textId="507A1CA7" w:rsidR="007C1A8B" w:rsidRPr="00CE7E6A" w:rsidRDefault="0047064E" w:rsidP="004563E6">
      <w:pPr>
        <w:pStyle w:val="a8"/>
        <w:spacing w:beforeLines="50" w:before="154" w:afterLines="50" w:after="154"/>
        <w:ind w:firstLineChars="0" w:firstLine="0"/>
        <w:rPr>
          <w:b/>
          <w:sz w:val="24"/>
        </w:rPr>
      </w:pPr>
      <w:r w:rsidRPr="00CE7E6A">
        <w:rPr>
          <w:rFonts w:hint="eastAsia"/>
          <w:b/>
          <w:sz w:val="24"/>
        </w:rPr>
        <w:t>一、</w:t>
      </w:r>
      <w:r w:rsidR="00381559" w:rsidRPr="00CE7E6A">
        <w:rPr>
          <w:b/>
          <w:sz w:val="24"/>
        </w:rPr>
        <w:t>校内竞赛</w:t>
      </w:r>
      <w:r w:rsidRPr="00CE7E6A">
        <w:rPr>
          <w:b/>
          <w:sz w:val="24"/>
        </w:rPr>
        <w:t>时间</w:t>
      </w:r>
      <w:r w:rsidRPr="00CE7E6A">
        <w:rPr>
          <w:rFonts w:hint="eastAsia"/>
          <w:b/>
          <w:sz w:val="24"/>
        </w:rPr>
        <w:t>、报名条件和形式、竞赛内容</w:t>
      </w:r>
      <w:r w:rsidR="007C1A8B" w:rsidRPr="00CE7E6A">
        <w:rPr>
          <w:b/>
          <w:sz w:val="24"/>
        </w:rPr>
        <w:t>：</w:t>
      </w:r>
    </w:p>
    <w:p w14:paraId="03155452" w14:textId="20AE23B0" w:rsidR="0076224F" w:rsidRDefault="007C1A8B" w:rsidP="0076224F">
      <w:pPr>
        <w:ind w:firstLineChars="200" w:firstLine="480"/>
        <w:rPr>
          <w:sz w:val="24"/>
        </w:rPr>
      </w:pPr>
      <w:r w:rsidRPr="001C0310">
        <w:rPr>
          <w:sz w:val="24"/>
        </w:rPr>
        <w:t>校内物理竞赛</w:t>
      </w:r>
      <w:r w:rsidR="00FA7DC6">
        <w:rPr>
          <w:rFonts w:hint="eastAsia"/>
          <w:sz w:val="24"/>
        </w:rPr>
        <w:t>定于</w:t>
      </w:r>
      <w:r w:rsidR="00937ECB">
        <w:rPr>
          <w:rFonts w:hint="eastAsia"/>
          <w:color w:val="FF0000"/>
          <w:sz w:val="24"/>
        </w:rPr>
        <w:t>2</w:t>
      </w:r>
      <w:r w:rsidR="00937ECB">
        <w:rPr>
          <w:color w:val="FF0000"/>
          <w:sz w:val="24"/>
        </w:rPr>
        <w:t>02</w:t>
      </w:r>
      <w:r w:rsidR="00036487">
        <w:rPr>
          <w:color w:val="FF0000"/>
          <w:sz w:val="24"/>
        </w:rPr>
        <w:t>3</w:t>
      </w:r>
      <w:r w:rsidR="00937ECB">
        <w:rPr>
          <w:rFonts w:hint="eastAsia"/>
          <w:color w:val="FF0000"/>
          <w:sz w:val="24"/>
        </w:rPr>
        <w:t>年</w:t>
      </w:r>
      <w:r w:rsidR="00937ECB" w:rsidRPr="001C0310">
        <w:rPr>
          <w:color w:val="FF0000"/>
          <w:sz w:val="24"/>
        </w:rPr>
        <w:t>10</w:t>
      </w:r>
      <w:r w:rsidR="00937ECB" w:rsidRPr="001C0310">
        <w:rPr>
          <w:color w:val="FF0000"/>
          <w:sz w:val="24"/>
        </w:rPr>
        <w:t>月</w:t>
      </w:r>
      <w:r w:rsidR="00937ECB">
        <w:rPr>
          <w:rFonts w:hint="eastAsia"/>
          <w:color w:val="FF0000"/>
          <w:sz w:val="24"/>
        </w:rPr>
        <w:t>1</w:t>
      </w:r>
      <w:r w:rsidR="00937ECB">
        <w:rPr>
          <w:color w:val="FF0000"/>
          <w:sz w:val="24"/>
        </w:rPr>
        <w:t>4</w:t>
      </w:r>
      <w:r w:rsidR="00937ECB" w:rsidRPr="001C0310">
        <w:rPr>
          <w:color w:val="FF0000"/>
          <w:sz w:val="24"/>
        </w:rPr>
        <w:t>日</w:t>
      </w:r>
      <w:r w:rsidRPr="001C0310">
        <w:rPr>
          <w:color w:val="FF0000"/>
          <w:sz w:val="24"/>
        </w:rPr>
        <w:t>（</w:t>
      </w:r>
      <w:r w:rsidR="00937ECB">
        <w:rPr>
          <w:rFonts w:hint="eastAsia"/>
          <w:color w:val="FF0000"/>
          <w:sz w:val="24"/>
        </w:rPr>
        <w:t>周六</w:t>
      </w:r>
      <w:r w:rsidRPr="001C0310">
        <w:rPr>
          <w:color w:val="FF0000"/>
          <w:sz w:val="24"/>
        </w:rPr>
        <w:t>）</w:t>
      </w:r>
      <w:r w:rsidR="00790300">
        <w:rPr>
          <w:rFonts w:hint="eastAsia"/>
          <w:color w:val="FF0000"/>
          <w:sz w:val="24"/>
        </w:rPr>
        <w:t>上</w:t>
      </w:r>
      <w:r w:rsidR="008667EC">
        <w:rPr>
          <w:rFonts w:hint="eastAsia"/>
          <w:color w:val="FF0000"/>
          <w:sz w:val="24"/>
        </w:rPr>
        <w:t>午</w:t>
      </w:r>
      <w:r w:rsidR="006D3145">
        <w:rPr>
          <w:color w:val="FF0000"/>
          <w:sz w:val="24"/>
        </w:rPr>
        <w:t>8</w:t>
      </w:r>
      <w:r w:rsidR="0076224F">
        <w:rPr>
          <w:rFonts w:hint="eastAsia"/>
          <w:color w:val="FF0000"/>
          <w:sz w:val="24"/>
        </w:rPr>
        <w:t>:</w:t>
      </w:r>
      <w:r w:rsidR="006D3145">
        <w:rPr>
          <w:color w:val="FF0000"/>
          <w:sz w:val="24"/>
        </w:rPr>
        <w:t>3</w:t>
      </w:r>
      <w:r w:rsidR="0076224F">
        <w:rPr>
          <w:color w:val="FF0000"/>
          <w:sz w:val="24"/>
        </w:rPr>
        <w:t xml:space="preserve">0 ~ </w:t>
      </w:r>
      <w:r w:rsidR="0030733D">
        <w:rPr>
          <w:color w:val="FF0000"/>
          <w:sz w:val="24"/>
        </w:rPr>
        <w:t>1</w:t>
      </w:r>
      <w:r w:rsidR="006D3145">
        <w:rPr>
          <w:color w:val="FF0000"/>
          <w:sz w:val="24"/>
        </w:rPr>
        <w:t>0</w:t>
      </w:r>
      <w:r w:rsidR="0076224F">
        <w:rPr>
          <w:rFonts w:hint="eastAsia"/>
          <w:color w:val="FF0000"/>
          <w:sz w:val="24"/>
        </w:rPr>
        <w:t>:</w:t>
      </w:r>
      <w:r w:rsidR="006D3145">
        <w:rPr>
          <w:color w:val="FF0000"/>
          <w:sz w:val="24"/>
        </w:rPr>
        <w:t>3</w:t>
      </w:r>
      <w:r w:rsidR="0076224F">
        <w:rPr>
          <w:color w:val="FF0000"/>
          <w:sz w:val="24"/>
        </w:rPr>
        <w:t>0</w:t>
      </w:r>
      <w:r w:rsidR="00381559" w:rsidRPr="001C0310">
        <w:rPr>
          <w:sz w:val="24"/>
        </w:rPr>
        <w:t>进行</w:t>
      </w:r>
      <w:r w:rsidR="0007138F" w:rsidRPr="001C0310">
        <w:rPr>
          <w:sz w:val="24"/>
        </w:rPr>
        <w:t>。</w:t>
      </w:r>
      <w:r w:rsidR="0047064E">
        <w:rPr>
          <w:rFonts w:hint="eastAsia"/>
          <w:sz w:val="24"/>
        </w:rPr>
        <w:t>凡是</w:t>
      </w:r>
      <w:r w:rsidR="0047064E">
        <w:rPr>
          <w:rFonts w:hint="eastAsia"/>
          <w:sz w:val="24"/>
        </w:rPr>
        <w:t>2</w:t>
      </w:r>
      <w:r w:rsidR="0047064E">
        <w:rPr>
          <w:sz w:val="24"/>
        </w:rPr>
        <w:t>02</w:t>
      </w:r>
      <w:r w:rsidR="00A041E2">
        <w:rPr>
          <w:sz w:val="24"/>
        </w:rPr>
        <w:t>2</w:t>
      </w:r>
      <w:r w:rsidR="0047064E">
        <w:rPr>
          <w:rFonts w:hint="eastAsia"/>
          <w:sz w:val="24"/>
        </w:rPr>
        <w:t>级本科生、当年选修大学物理课的非</w:t>
      </w:r>
      <w:r w:rsidR="0047064E">
        <w:rPr>
          <w:rFonts w:hint="eastAsia"/>
          <w:sz w:val="24"/>
        </w:rPr>
        <w:t>2</w:t>
      </w:r>
      <w:r w:rsidR="0047064E">
        <w:rPr>
          <w:sz w:val="24"/>
        </w:rPr>
        <w:t>02</w:t>
      </w:r>
      <w:r w:rsidR="00A041E2">
        <w:rPr>
          <w:sz w:val="24"/>
        </w:rPr>
        <w:t>2</w:t>
      </w:r>
      <w:r w:rsidR="0047064E">
        <w:rPr>
          <w:rFonts w:hint="eastAsia"/>
          <w:sz w:val="24"/>
        </w:rPr>
        <w:t>级本科生</w:t>
      </w:r>
      <w:r w:rsidR="005C164A">
        <w:rPr>
          <w:rFonts w:hint="eastAsia"/>
          <w:sz w:val="24"/>
        </w:rPr>
        <w:t>均可报名</w:t>
      </w:r>
      <w:r w:rsidR="0047064E">
        <w:rPr>
          <w:rFonts w:hint="eastAsia"/>
          <w:sz w:val="24"/>
        </w:rPr>
        <w:t>。</w:t>
      </w:r>
      <w:r w:rsidR="006952F4">
        <w:rPr>
          <w:rFonts w:hint="eastAsia"/>
          <w:sz w:val="24"/>
        </w:rPr>
        <w:t>报名使用</w:t>
      </w:r>
      <w:r w:rsidR="000443E7" w:rsidRPr="000443E7">
        <w:rPr>
          <w:rFonts w:hint="eastAsia"/>
          <w:sz w:val="24"/>
        </w:rPr>
        <w:t>问卷星系统；</w:t>
      </w:r>
      <w:r w:rsidR="000443E7" w:rsidRPr="000443E7">
        <w:rPr>
          <w:rFonts w:hint="eastAsia"/>
          <w:sz w:val="24"/>
        </w:rPr>
        <w:t>https://www.wjx.top/vm/OtdWcFz.aspx</w:t>
      </w:r>
    </w:p>
    <w:p w14:paraId="1CC7D8DC" w14:textId="227713D0" w:rsidR="000443E7" w:rsidRPr="0076224F" w:rsidRDefault="000443E7" w:rsidP="000443E7">
      <w:pPr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4D3FC464" wp14:editId="5E977741">
            <wp:extent cx="1373767" cy="1373767"/>
            <wp:effectExtent l="0" t="0" r="0" b="0"/>
            <wp:docPr id="158006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445" cy="137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E6766" w14:textId="3A661C18" w:rsidR="007C1A8B" w:rsidRPr="001C0310" w:rsidRDefault="00FA7DC6" w:rsidP="00FA7DC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竞赛报名结束后，</w:t>
      </w:r>
      <w:r w:rsidRPr="001C0310">
        <w:rPr>
          <w:sz w:val="24"/>
        </w:rPr>
        <w:t>校内竞赛地点请</w:t>
      </w:r>
      <w:r>
        <w:rPr>
          <w:rFonts w:hint="eastAsia"/>
          <w:sz w:val="24"/>
        </w:rPr>
        <w:t>于</w:t>
      </w:r>
      <w:r>
        <w:rPr>
          <w:rFonts w:hint="eastAsia"/>
          <w:color w:val="FF0000"/>
          <w:sz w:val="24"/>
        </w:rPr>
        <w:t>10</w:t>
      </w:r>
      <w:r w:rsidRPr="001C0310">
        <w:rPr>
          <w:color w:val="FF0000"/>
          <w:sz w:val="24"/>
        </w:rPr>
        <w:t>月</w:t>
      </w:r>
      <w:r>
        <w:rPr>
          <w:rFonts w:hint="eastAsia"/>
          <w:color w:val="FF0000"/>
          <w:sz w:val="24"/>
        </w:rPr>
        <w:t>1</w:t>
      </w:r>
      <w:r w:rsidR="00937ECB">
        <w:rPr>
          <w:color w:val="FF0000"/>
          <w:sz w:val="24"/>
        </w:rPr>
        <w:t>2</w:t>
      </w:r>
      <w:r w:rsidRPr="001C0310">
        <w:rPr>
          <w:color w:val="FF0000"/>
          <w:sz w:val="24"/>
        </w:rPr>
        <w:t>日</w:t>
      </w:r>
      <w:r w:rsidRPr="001C0310">
        <w:rPr>
          <w:sz w:val="24"/>
        </w:rPr>
        <w:t>以后</w:t>
      </w:r>
      <w:r>
        <w:rPr>
          <w:rFonts w:hint="eastAsia"/>
          <w:sz w:val="24"/>
        </w:rPr>
        <w:t>见</w:t>
      </w:r>
      <w:r w:rsidRPr="001C0310">
        <w:rPr>
          <w:sz w:val="24"/>
        </w:rPr>
        <w:t>本科教学网</w:t>
      </w:r>
      <w:r>
        <w:rPr>
          <w:rFonts w:hint="eastAsia"/>
          <w:sz w:val="24"/>
        </w:rPr>
        <w:t>的通知</w:t>
      </w:r>
      <w:r w:rsidR="0007138F" w:rsidRPr="001C0310">
        <w:rPr>
          <w:sz w:val="24"/>
        </w:rPr>
        <w:t>。</w:t>
      </w:r>
      <w:r w:rsidR="007C1A8B" w:rsidRPr="001C0310">
        <w:rPr>
          <w:sz w:val="24"/>
        </w:rPr>
        <w:t>考试内容</w:t>
      </w:r>
      <w:r w:rsidR="00381559" w:rsidRPr="001C0310">
        <w:rPr>
          <w:sz w:val="24"/>
        </w:rPr>
        <w:t>根据不同课程进度有所区别</w:t>
      </w:r>
      <w:r w:rsidR="007C1A8B" w:rsidRPr="001C0310">
        <w:rPr>
          <w:sz w:val="24"/>
        </w:rPr>
        <w:t>：</w:t>
      </w:r>
    </w:p>
    <w:p w14:paraId="37C19C48" w14:textId="126E8686" w:rsidR="007C1A8B" w:rsidRPr="001C0310" w:rsidRDefault="007C1A8B" w:rsidP="00381559">
      <w:pPr>
        <w:pStyle w:val="a8"/>
        <w:numPr>
          <w:ilvl w:val="0"/>
          <w:numId w:val="4"/>
        </w:numPr>
        <w:spacing w:afterLines="50" w:after="154"/>
        <w:ind w:firstLineChars="0"/>
        <w:rPr>
          <w:color w:val="1F497D"/>
          <w:sz w:val="24"/>
        </w:rPr>
      </w:pPr>
      <w:r w:rsidRPr="001C0310">
        <w:rPr>
          <w:sz w:val="24"/>
        </w:rPr>
        <w:t>修</w:t>
      </w:r>
      <w:r w:rsidRPr="001C0310">
        <w:rPr>
          <w:color w:val="0000FF"/>
          <w:sz w:val="24"/>
        </w:rPr>
        <w:t>《</w:t>
      </w:r>
      <w:r w:rsidR="005826D1" w:rsidRPr="001C0310">
        <w:rPr>
          <w:color w:val="0000FF"/>
          <w:sz w:val="24"/>
        </w:rPr>
        <w:t>工科</w:t>
      </w:r>
      <w:r w:rsidRPr="001C0310">
        <w:rPr>
          <w:color w:val="0000FF"/>
          <w:sz w:val="24"/>
        </w:rPr>
        <w:t>物理》</w:t>
      </w:r>
      <w:r w:rsidR="005826D1" w:rsidRPr="001C0310">
        <w:rPr>
          <w:color w:val="0000FF"/>
          <w:sz w:val="24"/>
        </w:rPr>
        <w:t>、《理科物理》</w:t>
      </w:r>
      <w:r w:rsidRPr="001C0310">
        <w:rPr>
          <w:sz w:val="24"/>
        </w:rPr>
        <w:t>的同学</w:t>
      </w:r>
      <w:r w:rsidR="00D73178">
        <w:rPr>
          <w:rFonts w:hint="eastAsia"/>
          <w:sz w:val="24"/>
        </w:rPr>
        <w:t>（除</w:t>
      </w:r>
      <w:r w:rsidR="00924334" w:rsidRPr="000443E7">
        <w:rPr>
          <w:rFonts w:hint="eastAsia"/>
          <w:color w:val="0000FF"/>
          <w:sz w:val="24"/>
        </w:rPr>
        <w:t>计通学院</w:t>
      </w:r>
      <w:r w:rsidR="00924334">
        <w:rPr>
          <w:rFonts w:hint="eastAsia"/>
          <w:color w:val="0000FF"/>
          <w:sz w:val="24"/>
        </w:rPr>
        <w:t>的</w:t>
      </w:r>
      <w:r w:rsidR="00924334">
        <w:rPr>
          <w:rFonts w:hint="eastAsia"/>
          <w:color w:val="0000FF"/>
          <w:sz w:val="24"/>
        </w:rPr>
        <w:t>计算机、物联、信安专业</w:t>
      </w:r>
      <w:r w:rsidR="00D73178">
        <w:rPr>
          <w:rFonts w:hint="eastAsia"/>
          <w:sz w:val="24"/>
        </w:rPr>
        <w:t>）</w:t>
      </w:r>
      <w:r w:rsidR="00381559" w:rsidRPr="001C0310">
        <w:rPr>
          <w:sz w:val="24"/>
        </w:rPr>
        <w:t>以及</w:t>
      </w:r>
      <w:r w:rsidR="005826D1" w:rsidRPr="001C0310">
        <w:rPr>
          <w:sz w:val="24"/>
        </w:rPr>
        <w:t>国际班</w:t>
      </w:r>
      <w:r w:rsidR="00FA23AD">
        <w:rPr>
          <w:rFonts w:hint="eastAsia"/>
          <w:sz w:val="24"/>
        </w:rPr>
        <w:t>、物理</w:t>
      </w:r>
      <w:r w:rsidR="00382001" w:rsidRPr="001C0310">
        <w:rPr>
          <w:sz w:val="24"/>
        </w:rPr>
        <w:t>和</w:t>
      </w:r>
      <w:r w:rsidR="00381559" w:rsidRPr="001C0310">
        <w:rPr>
          <w:sz w:val="24"/>
        </w:rPr>
        <w:t>黄昆班的同学</w:t>
      </w:r>
      <w:r w:rsidRPr="001C0310">
        <w:rPr>
          <w:sz w:val="24"/>
        </w:rPr>
        <w:t>考试内容为</w:t>
      </w:r>
      <w:r w:rsidRPr="001C0310">
        <w:rPr>
          <w:color w:val="0000FF"/>
          <w:sz w:val="24"/>
        </w:rPr>
        <w:t>力学、电磁学</w:t>
      </w:r>
      <w:r w:rsidRPr="001C0310">
        <w:rPr>
          <w:sz w:val="24"/>
        </w:rPr>
        <w:t>以及</w:t>
      </w:r>
      <w:r w:rsidRPr="001C0310">
        <w:rPr>
          <w:color w:val="0000FF"/>
          <w:sz w:val="24"/>
        </w:rPr>
        <w:t>热学</w:t>
      </w:r>
      <w:r w:rsidRPr="001C0310">
        <w:rPr>
          <w:color w:val="000000"/>
          <w:sz w:val="24"/>
        </w:rPr>
        <w:t>；</w:t>
      </w:r>
    </w:p>
    <w:p w14:paraId="19954309" w14:textId="352B70E9" w:rsidR="007C1A8B" w:rsidRPr="001C0310" w:rsidRDefault="007C1A8B" w:rsidP="00B264E9">
      <w:pPr>
        <w:pStyle w:val="a8"/>
        <w:numPr>
          <w:ilvl w:val="0"/>
          <w:numId w:val="4"/>
        </w:numPr>
        <w:spacing w:afterLines="50" w:after="154"/>
        <w:ind w:firstLineChars="0"/>
        <w:rPr>
          <w:color w:val="1F497D"/>
          <w:sz w:val="24"/>
        </w:rPr>
      </w:pPr>
      <w:r w:rsidRPr="001C0310">
        <w:rPr>
          <w:sz w:val="24"/>
        </w:rPr>
        <w:t>修</w:t>
      </w:r>
      <w:r w:rsidRPr="001C0310">
        <w:rPr>
          <w:color w:val="0000FF"/>
          <w:sz w:val="24"/>
        </w:rPr>
        <w:t>《</w:t>
      </w:r>
      <w:r w:rsidR="005826D1" w:rsidRPr="001C0310">
        <w:rPr>
          <w:color w:val="0000FF"/>
          <w:sz w:val="24"/>
        </w:rPr>
        <w:t>文科物理</w:t>
      </w:r>
      <w:r w:rsidRPr="001C0310">
        <w:rPr>
          <w:color w:val="0000FF"/>
          <w:sz w:val="24"/>
        </w:rPr>
        <w:t>》</w:t>
      </w:r>
      <w:r w:rsidR="0094499F" w:rsidRPr="001C0310">
        <w:rPr>
          <w:sz w:val="24"/>
        </w:rPr>
        <w:t>的同学</w:t>
      </w:r>
      <w:r w:rsidR="00A041E2" w:rsidRPr="000443E7">
        <w:rPr>
          <w:rFonts w:hint="eastAsia"/>
          <w:sz w:val="24"/>
        </w:rPr>
        <w:t>和</w:t>
      </w:r>
      <w:r w:rsidR="00D73178" w:rsidRPr="001C0310">
        <w:rPr>
          <w:sz w:val="24"/>
        </w:rPr>
        <w:t>修</w:t>
      </w:r>
      <w:r w:rsidR="00D73178" w:rsidRPr="001C0310">
        <w:rPr>
          <w:color w:val="0000FF"/>
          <w:sz w:val="24"/>
        </w:rPr>
        <w:t>《工科物理》</w:t>
      </w:r>
      <w:r w:rsidR="00D73178">
        <w:rPr>
          <w:rFonts w:hint="eastAsia"/>
          <w:color w:val="0000FF"/>
          <w:sz w:val="24"/>
        </w:rPr>
        <w:t>的</w:t>
      </w:r>
      <w:r w:rsidR="00A041E2" w:rsidRPr="000443E7">
        <w:rPr>
          <w:rFonts w:hint="eastAsia"/>
          <w:color w:val="0000FF"/>
          <w:sz w:val="24"/>
        </w:rPr>
        <w:t>计通学院</w:t>
      </w:r>
      <w:r w:rsidR="00924334">
        <w:rPr>
          <w:rFonts w:hint="eastAsia"/>
          <w:color w:val="0000FF"/>
          <w:sz w:val="24"/>
        </w:rPr>
        <w:t>计算机、物联、信安专业）</w:t>
      </w:r>
      <w:r w:rsidR="00D73178" w:rsidRPr="001C0310">
        <w:rPr>
          <w:sz w:val="24"/>
        </w:rPr>
        <w:t>的同学</w:t>
      </w:r>
      <w:r w:rsidR="005826D1" w:rsidRPr="001C0310">
        <w:rPr>
          <w:sz w:val="24"/>
        </w:rPr>
        <w:t>，考试内容为</w:t>
      </w:r>
      <w:r w:rsidRPr="00507B5C">
        <w:rPr>
          <w:color w:val="0000FF"/>
          <w:sz w:val="24"/>
        </w:rPr>
        <w:t>力学</w:t>
      </w:r>
      <w:r w:rsidR="005826D1" w:rsidRPr="001C0310">
        <w:rPr>
          <w:sz w:val="24"/>
        </w:rPr>
        <w:t>。</w:t>
      </w:r>
    </w:p>
    <w:p w14:paraId="0E3971AF" w14:textId="795C775D" w:rsidR="00B0656F" w:rsidRPr="00CE7E6A" w:rsidRDefault="0047064E" w:rsidP="0047064E">
      <w:pPr>
        <w:pStyle w:val="a8"/>
        <w:spacing w:afterLines="50" w:after="154"/>
        <w:ind w:firstLineChars="0" w:firstLine="0"/>
        <w:rPr>
          <w:b/>
          <w:sz w:val="24"/>
        </w:rPr>
      </w:pPr>
      <w:r w:rsidRPr="00CE7E6A">
        <w:rPr>
          <w:rFonts w:hint="eastAsia"/>
          <w:b/>
          <w:sz w:val="24"/>
        </w:rPr>
        <w:t>二、</w:t>
      </w:r>
      <w:r w:rsidR="00B0656F" w:rsidRPr="00CE7E6A">
        <w:rPr>
          <w:b/>
          <w:sz w:val="24"/>
        </w:rPr>
        <w:t>校外竞赛时间和</w:t>
      </w:r>
      <w:r w:rsidRPr="00CE7E6A">
        <w:rPr>
          <w:rFonts w:hint="eastAsia"/>
          <w:b/>
          <w:sz w:val="24"/>
        </w:rPr>
        <w:t>竞赛</w:t>
      </w:r>
      <w:r w:rsidR="00B0656F" w:rsidRPr="00CE7E6A">
        <w:rPr>
          <w:b/>
          <w:sz w:val="24"/>
        </w:rPr>
        <w:t>内容：</w:t>
      </w:r>
    </w:p>
    <w:p w14:paraId="4CCB1001" w14:textId="76E32F00" w:rsidR="00B0656F" w:rsidRDefault="00B0656F" w:rsidP="00983AE6">
      <w:pPr>
        <w:pStyle w:val="a8"/>
        <w:spacing w:afterLines="50" w:after="154"/>
        <w:ind w:firstLine="480"/>
        <w:rPr>
          <w:sz w:val="24"/>
        </w:rPr>
      </w:pPr>
      <w:r w:rsidRPr="001C0310">
        <w:rPr>
          <w:sz w:val="24"/>
        </w:rPr>
        <w:t>第</w:t>
      </w:r>
      <w:r w:rsidRPr="00507B5C">
        <w:rPr>
          <w:sz w:val="24"/>
        </w:rPr>
        <w:t>3</w:t>
      </w:r>
      <w:r w:rsidR="007F28F4" w:rsidRPr="00507B5C">
        <w:rPr>
          <w:rFonts w:hint="eastAsia"/>
          <w:sz w:val="24"/>
        </w:rPr>
        <w:t>9</w:t>
      </w:r>
      <w:r w:rsidRPr="001C0310">
        <w:rPr>
          <w:sz w:val="24"/>
        </w:rPr>
        <w:t>届全国部分地区大学生物理竞赛</w:t>
      </w:r>
      <w:r w:rsidR="00191A2D">
        <w:rPr>
          <w:rFonts w:hint="eastAsia"/>
          <w:sz w:val="24"/>
        </w:rPr>
        <w:t>，将于</w:t>
      </w:r>
      <w:r w:rsidR="00191A2D">
        <w:rPr>
          <w:rFonts w:hint="eastAsia"/>
          <w:sz w:val="24"/>
        </w:rPr>
        <w:t>2</w:t>
      </w:r>
      <w:r w:rsidR="00191A2D">
        <w:rPr>
          <w:sz w:val="24"/>
        </w:rPr>
        <w:t>02</w:t>
      </w:r>
      <w:r w:rsidR="00CA1AAB">
        <w:rPr>
          <w:sz w:val="24"/>
        </w:rPr>
        <w:t>3</w:t>
      </w:r>
      <w:r w:rsidR="00191A2D">
        <w:rPr>
          <w:rFonts w:hint="eastAsia"/>
          <w:sz w:val="24"/>
        </w:rPr>
        <w:t>年</w:t>
      </w:r>
      <w:r w:rsidR="00191A2D">
        <w:rPr>
          <w:rFonts w:hint="eastAsia"/>
          <w:sz w:val="24"/>
        </w:rPr>
        <w:t>1</w:t>
      </w:r>
      <w:r w:rsidR="00191A2D">
        <w:rPr>
          <w:sz w:val="24"/>
        </w:rPr>
        <w:t>2</w:t>
      </w:r>
      <w:r w:rsidR="00191A2D">
        <w:rPr>
          <w:rFonts w:hint="eastAsia"/>
          <w:sz w:val="24"/>
        </w:rPr>
        <w:t>月</w:t>
      </w:r>
      <w:r w:rsidR="00A041E2">
        <w:rPr>
          <w:rFonts w:hint="eastAsia"/>
          <w:sz w:val="24"/>
        </w:rPr>
        <w:t>3</w:t>
      </w:r>
      <w:r w:rsidR="00A041E2">
        <w:rPr>
          <w:rFonts w:hint="eastAsia"/>
          <w:sz w:val="24"/>
        </w:rPr>
        <w:t>日</w:t>
      </w:r>
      <w:r w:rsidR="00191A2D">
        <w:rPr>
          <w:rFonts w:hint="eastAsia"/>
          <w:sz w:val="24"/>
        </w:rPr>
        <w:t>举行。</w:t>
      </w:r>
      <w:r w:rsidR="00191A2D">
        <w:rPr>
          <w:rFonts w:hint="eastAsia"/>
          <w:sz w:val="24"/>
        </w:rPr>
        <w:lastRenderedPageBreak/>
        <w:t>本届竞赛由北京物理学会主办，由</w:t>
      </w:r>
      <w:r w:rsidR="007F28F4" w:rsidRPr="00507B5C">
        <w:rPr>
          <w:rFonts w:hint="eastAsia"/>
          <w:sz w:val="24"/>
        </w:rPr>
        <w:t>清华</w:t>
      </w:r>
      <w:r w:rsidR="00191A2D" w:rsidRPr="00507B5C">
        <w:rPr>
          <w:rFonts w:hint="eastAsia"/>
          <w:sz w:val="24"/>
        </w:rPr>
        <w:t>大学</w:t>
      </w:r>
      <w:r w:rsidR="00191A2D">
        <w:rPr>
          <w:rFonts w:hint="eastAsia"/>
          <w:sz w:val="24"/>
        </w:rPr>
        <w:t>承办</w:t>
      </w:r>
      <w:r w:rsidR="00A041E2">
        <w:rPr>
          <w:rFonts w:hint="eastAsia"/>
          <w:sz w:val="24"/>
        </w:rPr>
        <w:t>，</w:t>
      </w:r>
      <w:r w:rsidR="00A041E2" w:rsidRPr="00A041E2">
        <w:rPr>
          <w:rFonts w:hint="eastAsia"/>
          <w:sz w:val="24"/>
        </w:rPr>
        <w:t>采取在本校考试，集中阅卷的形式进行</w:t>
      </w:r>
      <w:r w:rsidR="00A041E2">
        <w:rPr>
          <w:rFonts w:hint="eastAsia"/>
          <w:sz w:val="24"/>
        </w:rPr>
        <w:t>。由于去年的</w:t>
      </w:r>
      <w:r w:rsidR="00CA1AAB">
        <w:rPr>
          <w:rFonts w:hint="eastAsia"/>
          <w:sz w:val="24"/>
        </w:rPr>
        <w:t>该</w:t>
      </w:r>
      <w:proofErr w:type="gramStart"/>
      <w:r w:rsidR="00A041E2">
        <w:rPr>
          <w:rFonts w:hint="eastAsia"/>
          <w:sz w:val="24"/>
        </w:rPr>
        <w:t>竞赛因</w:t>
      </w:r>
      <w:proofErr w:type="gramEnd"/>
      <w:r w:rsidR="00A041E2">
        <w:rPr>
          <w:rFonts w:hint="eastAsia"/>
          <w:sz w:val="24"/>
        </w:rPr>
        <w:t>疫情临时取消，今年</w:t>
      </w:r>
      <w:r w:rsidR="005C164A">
        <w:rPr>
          <w:rFonts w:hint="eastAsia"/>
          <w:sz w:val="24"/>
        </w:rPr>
        <w:t>凡是</w:t>
      </w:r>
      <w:r w:rsidR="00A041E2">
        <w:rPr>
          <w:rFonts w:hint="eastAsia"/>
          <w:sz w:val="24"/>
        </w:rPr>
        <w:t>在校的</w:t>
      </w:r>
      <w:r w:rsidR="00A041E2">
        <w:rPr>
          <w:rFonts w:hint="eastAsia"/>
          <w:sz w:val="24"/>
        </w:rPr>
        <w:t>2</w:t>
      </w:r>
      <w:r w:rsidR="00A041E2">
        <w:rPr>
          <w:sz w:val="24"/>
        </w:rPr>
        <w:t>021</w:t>
      </w:r>
      <w:r w:rsidR="00A041E2">
        <w:rPr>
          <w:rFonts w:hint="eastAsia"/>
          <w:sz w:val="24"/>
        </w:rPr>
        <w:t>级、</w:t>
      </w:r>
      <w:r w:rsidR="005C164A">
        <w:rPr>
          <w:rFonts w:hint="eastAsia"/>
          <w:sz w:val="24"/>
        </w:rPr>
        <w:t>2</w:t>
      </w:r>
      <w:r w:rsidR="005C164A">
        <w:rPr>
          <w:sz w:val="24"/>
        </w:rPr>
        <w:t>02</w:t>
      </w:r>
      <w:r w:rsidR="00A041E2">
        <w:rPr>
          <w:sz w:val="24"/>
        </w:rPr>
        <w:t>2</w:t>
      </w:r>
      <w:r w:rsidR="005C164A">
        <w:rPr>
          <w:rFonts w:hint="eastAsia"/>
          <w:sz w:val="24"/>
        </w:rPr>
        <w:t>级本科生、当年选修大学物理课的非</w:t>
      </w:r>
      <w:r w:rsidR="005C164A">
        <w:rPr>
          <w:rFonts w:hint="eastAsia"/>
          <w:sz w:val="24"/>
        </w:rPr>
        <w:t>2</w:t>
      </w:r>
      <w:r w:rsidR="005C164A">
        <w:rPr>
          <w:sz w:val="24"/>
        </w:rPr>
        <w:t>02</w:t>
      </w:r>
      <w:r w:rsidR="00766E96">
        <w:rPr>
          <w:sz w:val="24"/>
        </w:rPr>
        <w:t>1</w:t>
      </w:r>
      <w:r w:rsidR="00A041E2">
        <w:rPr>
          <w:rFonts w:hint="eastAsia"/>
          <w:sz w:val="24"/>
        </w:rPr>
        <w:t>级、</w:t>
      </w:r>
      <w:r w:rsidR="00A041E2">
        <w:rPr>
          <w:rFonts w:hint="eastAsia"/>
          <w:sz w:val="24"/>
        </w:rPr>
        <w:t>2</w:t>
      </w:r>
      <w:r w:rsidR="00A041E2">
        <w:rPr>
          <w:sz w:val="24"/>
        </w:rPr>
        <w:t>022</w:t>
      </w:r>
      <w:r w:rsidR="00A041E2">
        <w:rPr>
          <w:rFonts w:hint="eastAsia"/>
          <w:sz w:val="24"/>
        </w:rPr>
        <w:t>级</w:t>
      </w:r>
      <w:r w:rsidR="005C164A">
        <w:rPr>
          <w:rFonts w:hint="eastAsia"/>
          <w:sz w:val="24"/>
        </w:rPr>
        <w:t>本科生、高年级未参加过竞赛的本科生均可报名。</w:t>
      </w:r>
      <w:r w:rsidR="006952F4">
        <w:rPr>
          <w:rFonts w:hint="eastAsia"/>
          <w:sz w:val="24"/>
        </w:rPr>
        <w:t>本校同学将集中组织报名如下</w:t>
      </w:r>
      <w:r w:rsidR="00AC33BC">
        <w:rPr>
          <w:rFonts w:hint="eastAsia"/>
          <w:sz w:val="24"/>
        </w:rPr>
        <w:t>：</w:t>
      </w:r>
    </w:p>
    <w:p w14:paraId="4B87EB09" w14:textId="490BC6D4" w:rsidR="0047064E" w:rsidRPr="001C0310" w:rsidRDefault="0047064E" w:rsidP="00983AE6">
      <w:pPr>
        <w:pStyle w:val="a8"/>
        <w:spacing w:afterLines="50" w:after="154"/>
        <w:ind w:firstLine="480"/>
        <w:rPr>
          <w:sz w:val="24"/>
        </w:rPr>
      </w:pPr>
      <w:r>
        <w:rPr>
          <w:rFonts w:hint="eastAsia"/>
          <w:sz w:val="24"/>
        </w:rPr>
        <w:t>校内竞赛结束后，</w:t>
      </w:r>
      <w:r w:rsidR="00D73178">
        <w:rPr>
          <w:rFonts w:hint="eastAsia"/>
          <w:sz w:val="24"/>
        </w:rPr>
        <w:t>将在</w:t>
      </w:r>
      <w:r>
        <w:rPr>
          <w:rFonts w:hint="eastAsia"/>
          <w:sz w:val="24"/>
        </w:rPr>
        <w:t>本科教学</w:t>
      </w:r>
      <w:proofErr w:type="gramStart"/>
      <w:r>
        <w:rPr>
          <w:rFonts w:hint="eastAsia"/>
          <w:sz w:val="24"/>
        </w:rPr>
        <w:t>网通知</w:t>
      </w:r>
      <w:proofErr w:type="gramEnd"/>
      <w:r w:rsidR="00AC166A">
        <w:rPr>
          <w:rFonts w:hint="eastAsia"/>
          <w:sz w:val="24"/>
        </w:rPr>
        <w:t>校外竞赛的报名方式。</w:t>
      </w:r>
      <w:r w:rsidR="00AC166A" w:rsidRPr="001C0310">
        <w:rPr>
          <w:sz w:val="24"/>
        </w:rPr>
        <w:t>校内竞赛获奖的同学（每年约</w:t>
      </w:r>
      <w:r w:rsidR="00790300">
        <w:rPr>
          <w:sz w:val="24"/>
        </w:rPr>
        <w:t>200</w:t>
      </w:r>
      <w:r w:rsidR="00AC166A" w:rsidRPr="001C0310">
        <w:rPr>
          <w:sz w:val="24"/>
        </w:rPr>
        <w:t>人左右）由学校</w:t>
      </w:r>
      <w:r w:rsidR="00CA1AAB">
        <w:rPr>
          <w:rFonts w:hint="eastAsia"/>
          <w:sz w:val="24"/>
        </w:rPr>
        <w:t>资助</w:t>
      </w:r>
      <w:r w:rsidR="00AC166A" w:rsidRPr="001C0310">
        <w:rPr>
          <w:sz w:val="24"/>
        </w:rPr>
        <w:t>推荐参加校外竞赛</w:t>
      </w:r>
      <w:r w:rsidR="00CA1AAB">
        <w:rPr>
          <w:rFonts w:hint="eastAsia"/>
          <w:sz w:val="24"/>
        </w:rPr>
        <w:t>；</w:t>
      </w:r>
      <w:r w:rsidR="00AC166A" w:rsidRPr="001C0310">
        <w:rPr>
          <w:sz w:val="24"/>
        </w:rPr>
        <w:t>未获奖的同学也可自愿报名参加</w:t>
      </w:r>
      <w:r w:rsidR="00CA1AAB">
        <w:rPr>
          <w:rFonts w:hint="eastAsia"/>
          <w:sz w:val="24"/>
        </w:rPr>
        <w:t>（</w:t>
      </w:r>
      <w:r w:rsidR="00CA1AAB">
        <w:rPr>
          <w:rFonts w:hint="eastAsia"/>
          <w:sz w:val="24"/>
        </w:rPr>
        <w:t>8</w:t>
      </w:r>
      <w:r w:rsidR="00CA1AAB">
        <w:rPr>
          <w:sz w:val="24"/>
        </w:rPr>
        <w:t>0</w:t>
      </w:r>
      <w:r w:rsidR="00CA1AAB">
        <w:rPr>
          <w:rFonts w:hint="eastAsia"/>
          <w:sz w:val="24"/>
        </w:rPr>
        <w:t>元</w:t>
      </w:r>
      <w:r w:rsidR="00CA1AAB">
        <w:rPr>
          <w:rFonts w:hint="eastAsia"/>
          <w:sz w:val="24"/>
        </w:rPr>
        <w:t>/</w:t>
      </w:r>
      <w:r w:rsidR="00CA1AAB">
        <w:rPr>
          <w:rFonts w:hint="eastAsia"/>
          <w:sz w:val="24"/>
        </w:rPr>
        <w:t>人）</w:t>
      </w:r>
      <w:r w:rsidR="00AC166A" w:rsidRPr="001C0310">
        <w:rPr>
          <w:sz w:val="24"/>
        </w:rPr>
        <w:t>。</w:t>
      </w:r>
      <w:r w:rsidR="00CA1AAB">
        <w:rPr>
          <w:rFonts w:hint="eastAsia"/>
          <w:sz w:val="24"/>
        </w:rPr>
        <w:t>由于去年</w:t>
      </w:r>
      <w:r w:rsidR="00CA1AAB" w:rsidRPr="001C0310">
        <w:rPr>
          <w:sz w:val="24"/>
        </w:rPr>
        <w:t>全国部分地区大学生物理竞赛</w:t>
      </w:r>
      <w:r w:rsidR="00CA1AAB">
        <w:rPr>
          <w:rFonts w:hint="eastAsia"/>
          <w:sz w:val="24"/>
        </w:rPr>
        <w:t>取消，去年校内竞赛获奖的同学自动获得今年</w:t>
      </w:r>
      <w:r w:rsidR="00937ECB">
        <w:rPr>
          <w:rFonts w:hint="eastAsia"/>
          <w:sz w:val="24"/>
        </w:rPr>
        <w:t>学校</w:t>
      </w:r>
      <w:r w:rsidR="00CA1AAB">
        <w:rPr>
          <w:rFonts w:hint="eastAsia"/>
          <w:sz w:val="24"/>
        </w:rPr>
        <w:t>资助参加校外竞赛的资格。</w:t>
      </w:r>
    </w:p>
    <w:p w14:paraId="2531D081" w14:textId="557CB6BB" w:rsidR="00B0656F" w:rsidRPr="001C0310" w:rsidRDefault="001016CA" w:rsidP="00983AE6">
      <w:pPr>
        <w:pStyle w:val="a8"/>
        <w:spacing w:afterLines="50" w:after="154"/>
        <w:ind w:firstLine="480"/>
        <w:rPr>
          <w:sz w:val="24"/>
        </w:rPr>
      </w:pPr>
      <w:r w:rsidRPr="001C0310">
        <w:rPr>
          <w:sz w:val="24"/>
        </w:rPr>
        <w:t>考试</w:t>
      </w:r>
      <w:r w:rsidR="00B0656F" w:rsidRPr="001C0310">
        <w:rPr>
          <w:sz w:val="24"/>
        </w:rPr>
        <w:t>内容：根据前几届的竞赛</w:t>
      </w:r>
      <w:r w:rsidR="006C320B" w:rsidRPr="001C0310">
        <w:rPr>
          <w:sz w:val="24"/>
        </w:rPr>
        <w:t>情况来看，涉及</w:t>
      </w:r>
      <w:r w:rsidRPr="001C0310">
        <w:rPr>
          <w:sz w:val="24"/>
        </w:rPr>
        <w:t>的</w:t>
      </w:r>
      <w:r w:rsidR="006C320B" w:rsidRPr="001C0310">
        <w:rPr>
          <w:sz w:val="24"/>
        </w:rPr>
        <w:t>内容包含力学、热学、电磁学、振动波动、光学、相对论及量子力学。</w:t>
      </w:r>
    </w:p>
    <w:p w14:paraId="0318AC0D" w14:textId="361241DC" w:rsidR="007C1A8B" w:rsidRPr="00CE7E6A" w:rsidRDefault="00AC166A" w:rsidP="00AC166A">
      <w:pPr>
        <w:pStyle w:val="a8"/>
        <w:spacing w:afterLines="50" w:after="154"/>
        <w:ind w:firstLineChars="0" w:firstLine="0"/>
        <w:rPr>
          <w:b/>
          <w:sz w:val="24"/>
        </w:rPr>
      </w:pPr>
      <w:r w:rsidRPr="00CE7E6A">
        <w:rPr>
          <w:rFonts w:hint="eastAsia"/>
          <w:b/>
          <w:sz w:val="24"/>
        </w:rPr>
        <w:t>三、</w:t>
      </w:r>
      <w:r w:rsidR="006A30D6" w:rsidRPr="00CE7E6A">
        <w:rPr>
          <w:b/>
          <w:sz w:val="24"/>
        </w:rPr>
        <w:t>有关课程成绩的奖励评定</w:t>
      </w:r>
      <w:r w:rsidR="007C1A8B" w:rsidRPr="00CE7E6A">
        <w:rPr>
          <w:b/>
          <w:sz w:val="24"/>
        </w:rPr>
        <w:t>：</w:t>
      </w:r>
    </w:p>
    <w:p w14:paraId="648D1143" w14:textId="757566AA" w:rsidR="007C1A8B" w:rsidRDefault="007C1A8B" w:rsidP="00B264E9">
      <w:pPr>
        <w:spacing w:afterLines="50" w:after="154"/>
        <w:rPr>
          <w:bCs/>
          <w:color w:val="000000"/>
          <w:sz w:val="24"/>
        </w:rPr>
      </w:pPr>
      <w:r w:rsidRPr="001C0310">
        <w:rPr>
          <w:sz w:val="24"/>
        </w:rPr>
        <w:t xml:space="preserve">   </w:t>
      </w:r>
      <w:r w:rsidRPr="001C0310">
        <w:rPr>
          <w:bCs/>
          <w:color w:val="000000"/>
          <w:sz w:val="24"/>
        </w:rPr>
        <w:t>校内竞赛获奖的同学</w:t>
      </w:r>
      <w:r w:rsidR="00890916" w:rsidRPr="001C0310">
        <w:rPr>
          <w:bCs/>
          <w:color w:val="000000"/>
          <w:sz w:val="24"/>
        </w:rPr>
        <w:t>本学期</w:t>
      </w:r>
      <w:r w:rsidRPr="001C0310">
        <w:rPr>
          <w:bCs/>
          <w:color w:val="000000"/>
          <w:sz w:val="24"/>
        </w:rPr>
        <w:t>期末卷面成绩加</w:t>
      </w:r>
      <w:r w:rsidRPr="001C0310">
        <w:rPr>
          <w:bCs/>
          <w:color w:val="000000"/>
          <w:sz w:val="24"/>
        </w:rPr>
        <w:t>10</w:t>
      </w:r>
      <w:r w:rsidRPr="001C0310">
        <w:rPr>
          <w:bCs/>
          <w:color w:val="000000"/>
          <w:sz w:val="24"/>
        </w:rPr>
        <w:t>分；校外</w:t>
      </w:r>
      <w:r w:rsidR="00890916" w:rsidRPr="001C0310">
        <w:rPr>
          <w:bCs/>
          <w:color w:val="000000"/>
          <w:sz w:val="24"/>
        </w:rPr>
        <w:t>竞赛</w:t>
      </w:r>
      <w:r w:rsidRPr="001C0310">
        <w:rPr>
          <w:bCs/>
          <w:color w:val="000000"/>
          <w:sz w:val="24"/>
        </w:rPr>
        <w:t>获奖的同学</w:t>
      </w:r>
      <w:r w:rsidR="00890916" w:rsidRPr="001C0310">
        <w:rPr>
          <w:bCs/>
          <w:color w:val="000000"/>
          <w:sz w:val="24"/>
        </w:rPr>
        <w:t>本学期</w:t>
      </w:r>
      <w:r w:rsidRPr="001C0310">
        <w:rPr>
          <w:bCs/>
          <w:color w:val="000000"/>
          <w:sz w:val="24"/>
        </w:rPr>
        <w:t>期</w:t>
      </w:r>
      <w:proofErr w:type="gramStart"/>
      <w:r w:rsidRPr="001C0310">
        <w:rPr>
          <w:bCs/>
          <w:color w:val="000000"/>
          <w:sz w:val="24"/>
        </w:rPr>
        <w:t>末免</w:t>
      </w:r>
      <w:proofErr w:type="gramEnd"/>
      <w:r w:rsidRPr="001C0310">
        <w:rPr>
          <w:bCs/>
          <w:color w:val="000000"/>
          <w:sz w:val="24"/>
        </w:rPr>
        <w:t>考，期末卷面按</w:t>
      </w:r>
      <w:r w:rsidRPr="001C0310">
        <w:rPr>
          <w:bCs/>
          <w:color w:val="000000"/>
          <w:sz w:val="24"/>
        </w:rPr>
        <w:t>100</w:t>
      </w:r>
      <w:r w:rsidRPr="001C0310">
        <w:rPr>
          <w:bCs/>
          <w:color w:val="000000"/>
          <w:sz w:val="24"/>
        </w:rPr>
        <w:t>分计。</w:t>
      </w:r>
    </w:p>
    <w:p w14:paraId="3DC36912" w14:textId="5EEFA984" w:rsidR="002C7466" w:rsidRPr="00CE7E6A" w:rsidRDefault="00AC166A" w:rsidP="00AC166A">
      <w:pPr>
        <w:spacing w:afterLines="50" w:after="154"/>
        <w:rPr>
          <w:b/>
          <w:sz w:val="24"/>
        </w:rPr>
      </w:pPr>
      <w:r w:rsidRPr="00CE7E6A">
        <w:rPr>
          <w:rFonts w:hint="eastAsia"/>
          <w:b/>
          <w:sz w:val="24"/>
        </w:rPr>
        <w:t>四、</w:t>
      </w:r>
      <w:r w:rsidR="001016CA" w:rsidRPr="00CE7E6A">
        <w:rPr>
          <w:b/>
          <w:sz w:val="24"/>
        </w:rPr>
        <w:t>竞赛</w:t>
      </w:r>
      <w:r w:rsidR="002C7466" w:rsidRPr="00CE7E6A">
        <w:rPr>
          <w:b/>
          <w:sz w:val="24"/>
        </w:rPr>
        <w:t>公共邮箱：</w:t>
      </w:r>
    </w:p>
    <w:p w14:paraId="0CA29A61" w14:textId="77777777" w:rsidR="003802C0" w:rsidRPr="001C0310" w:rsidRDefault="000908FC" w:rsidP="00983AE6">
      <w:pPr>
        <w:spacing w:afterLines="50" w:after="154"/>
        <w:ind w:firstLineChars="150" w:firstLine="360"/>
        <w:rPr>
          <w:sz w:val="24"/>
        </w:rPr>
      </w:pPr>
      <w:r w:rsidRPr="001C0310">
        <w:rPr>
          <w:sz w:val="24"/>
        </w:rPr>
        <w:t>为了</w:t>
      </w:r>
      <w:r w:rsidR="00706037" w:rsidRPr="001C0310">
        <w:rPr>
          <w:sz w:val="24"/>
        </w:rPr>
        <w:t>方便同学了解有关竞赛的信息</w:t>
      </w:r>
      <w:r w:rsidRPr="001C0310">
        <w:rPr>
          <w:sz w:val="24"/>
        </w:rPr>
        <w:t>，</w:t>
      </w:r>
      <w:r w:rsidR="00706037" w:rsidRPr="001C0310">
        <w:rPr>
          <w:sz w:val="24"/>
        </w:rPr>
        <w:t>课程组会及时</w:t>
      </w:r>
      <w:r w:rsidR="003802C0" w:rsidRPr="001C0310">
        <w:rPr>
          <w:sz w:val="24"/>
        </w:rPr>
        <w:t>将与竞赛有关的信息及资料发到竞赛公共邮箱</w:t>
      </w:r>
      <w:r w:rsidRPr="001C0310">
        <w:rPr>
          <w:sz w:val="24"/>
        </w:rPr>
        <w:t>，</w:t>
      </w:r>
      <w:r w:rsidR="003802C0" w:rsidRPr="001C0310">
        <w:rPr>
          <w:sz w:val="24"/>
        </w:rPr>
        <w:t>请大家关注。</w:t>
      </w:r>
    </w:p>
    <w:p w14:paraId="76AB9286" w14:textId="77777777" w:rsidR="006952F4" w:rsidRDefault="000908FC" w:rsidP="006952F4">
      <w:pPr>
        <w:spacing w:afterLines="50" w:after="154"/>
        <w:ind w:firstLineChars="150" w:firstLine="360"/>
        <w:rPr>
          <w:sz w:val="24"/>
        </w:rPr>
      </w:pPr>
      <w:r w:rsidRPr="001C0310">
        <w:rPr>
          <w:sz w:val="24"/>
        </w:rPr>
        <w:t>竞赛公共邮箱</w:t>
      </w:r>
      <w:r w:rsidR="003802C0" w:rsidRPr="001C0310">
        <w:rPr>
          <w:sz w:val="24"/>
        </w:rPr>
        <w:t>为</w:t>
      </w:r>
      <w:r w:rsidRPr="001C0310">
        <w:rPr>
          <w:sz w:val="24"/>
        </w:rPr>
        <w:t>：</w:t>
      </w:r>
    </w:p>
    <w:p w14:paraId="5C747299" w14:textId="4CB92ACB" w:rsidR="000908FC" w:rsidRPr="001C0310" w:rsidRDefault="00000000" w:rsidP="006952F4">
      <w:pPr>
        <w:spacing w:afterLines="50" w:after="154"/>
        <w:ind w:firstLineChars="150" w:firstLine="315"/>
        <w:rPr>
          <w:sz w:val="24"/>
        </w:rPr>
      </w:pPr>
      <w:hyperlink r:id="rId8" w:history="1">
        <w:r w:rsidR="003802C0" w:rsidRPr="001C0310">
          <w:rPr>
            <w:rStyle w:val="a7"/>
            <w:color w:val="FF0000"/>
            <w:sz w:val="24"/>
            <w:u w:val="none"/>
          </w:rPr>
          <w:t>ustb_phys_comp@126.com</w:t>
        </w:r>
      </w:hyperlink>
      <w:r w:rsidR="000908FC" w:rsidRPr="001C0310">
        <w:rPr>
          <w:sz w:val="24"/>
        </w:rPr>
        <w:t xml:space="preserve">    </w:t>
      </w:r>
      <w:r w:rsidR="000908FC" w:rsidRPr="001C0310">
        <w:rPr>
          <w:sz w:val="24"/>
        </w:rPr>
        <w:t>密码：</w:t>
      </w:r>
      <w:r w:rsidR="007869E6">
        <w:rPr>
          <w:rFonts w:hint="eastAsia"/>
          <w:color w:val="FF0000"/>
          <w:sz w:val="24"/>
        </w:rPr>
        <w:t>J</w:t>
      </w:r>
      <w:r w:rsidR="000908FC" w:rsidRPr="001C0310">
        <w:rPr>
          <w:color w:val="FF0000"/>
          <w:sz w:val="24"/>
        </w:rPr>
        <w:t>s20</w:t>
      </w:r>
      <w:r w:rsidR="00652385">
        <w:rPr>
          <w:rFonts w:hint="eastAsia"/>
          <w:color w:val="FF0000"/>
          <w:sz w:val="24"/>
        </w:rPr>
        <w:t>2</w:t>
      </w:r>
      <w:r w:rsidR="007D4FFC">
        <w:rPr>
          <w:color w:val="FF0000"/>
          <w:sz w:val="24"/>
        </w:rPr>
        <w:t>2</w:t>
      </w:r>
      <w:r w:rsidR="001F3657" w:rsidRPr="001C0310">
        <w:rPr>
          <w:color w:val="FF0000"/>
          <w:sz w:val="24"/>
        </w:rPr>
        <w:t>20</w:t>
      </w:r>
      <w:r w:rsidR="00652385">
        <w:rPr>
          <w:rFonts w:hint="eastAsia"/>
          <w:color w:val="FF0000"/>
          <w:sz w:val="24"/>
        </w:rPr>
        <w:t>2</w:t>
      </w:r>
      <w:r w:rsidR="007D4FFC">
        <w:rPr>
          <w:color w:val="FF0000"/>
          <w:sz w:val="24"/>
        </w:rPr>
        <w:t>2</w:t>
      </w:r>
    </w:p>
    <w:p w14:paraId="7A5D4C3E" w14:textId="77777777" w:rsidR="000908FC" w:rsidRPr="001C0310" w:rsidRDefault="003802C0" w:rsidP="003802C0">
      <w:pPr>
        <w:spacing w:afterLines="50" w:after="154"/>
        <w:ind w:firstLine="426"/>
        <w:rPr>
          <w:sz w:val="24"/>
        </w:rPr>
      </w:pPr>
      <w:r w:rsidRPr="001C0310">
        <w:rPr>
          <w:sz w:val="24"/>
        </w:rPr>
        <w:t>注：该</w:t>
      </w:r>
      <w:r w:rsidR="000908FC" w:rsidRPr="001C0310">
        <w:rPr>
          <w:sz w:val="24"/>
        </w:rPr>
        <w:t>邮箱里</w:t>
      </w:r>
      <w:r w:rsidRPr="001C0310">
        <w:rPr>
          <w:sz w:val="24"/>
        </w:rPr>
        <w:t>的资料仅供内部参考，因涉及版权问题，请勿外传。</w:t>
      </w:r>
    </w:p>
    <w:p w14:paraId="6842DF9B" w14:textId="77777777" w:rsidR="005F69DB" w:rsidRPr="001C0310" w:rsidRDefault="005F69DB" w:rsidP="005F69DB">
      <w:pPr>
        <w:spacing w:before="6" w:line="100" w:lineRule="exact"/>
        <w:ind w:left="1080"/>
        <w:rPr>
          <w:sz w:val="10"/>
          <w:szCs w:val="10"/>
        </w:rPr>
      </w:pPr>
    </w:p>
    <w:p w14:paraId="68892B87" w14:textId="14A2F4F8" w:rsidR="005F69DB" w:rsidRPr="00CE7E6A" w:rsidRDefault="00AC166A" w:rsidP="00AC166A">
      <w:pPr>
        <w:spacing w:afterLines="50" w:after="154"/>
        <w:rPr>
          <w:b/>
          <w:sz w:val="24"/>
        </w:rPr>
      </w:pPr>
      <w:r w:rsidRPr="00CE7E6A">
        <w:rPr>
          <w:rFonts w:hint="eastAsia"/>
          <w:b/>
          <w:sz w:val="24"/>
        </w:rPr>
        <w:t>五、</w:t>
      </w:r>
      <w:bookmarkStart w:id="0" w:name="_Hlk145512720"/>
      <w:r w:rsidR="00CA1AAB">
        <w:rPr>
          <w:rFonts w:hint="eastAsia"/>
          <w:b/>
          <w:sz w:val="24"/>
        </w:rPr>
        <w:t>其他事宜</w:t>
      </w:r>
      <w:r w:rsidR="005F69DB" w:rsidRPr="00CE7E6A">
        <w:rPr>
          <w:b/>
          <w:sz w:val="24"/>
        </w:rPr>
        <w:t>：</w:t>
      </w:r>
      <w:bookmarkEnd w:id="0"/>
    </w:p>
    <w:p w14:paraId="49E27CBA" w14:textId="34774E58" w:rsidR="007D4FFC" w:rsidRDefault="007D4FFC" w:rsidP="005F69DB">
      <w:pPr>
        <w:spacing w:afterLines="50" w:after="154"/>
        <w:ind w:firstLineChars="200" w:firstLine="482"/>
        <w:rPr>
          <w:sz w:val="24"/>
        </w:rPr>
      </w:pPr>
      <w:r w:rsidRPr="000443E7">
        <w:rPr>
          <w:b/>
          <w:bCs/>
          <w:sz w:val="24"/>
        </w:rPr>
        <w:t>2022</w:t>
      </w:r>
      <w:r w:rsidRPr="000443E7">
        <w:rPr>
          <w:rFonts w:hint="eastAsia"/>
          <w:b/>
          <w:bCs/>
          <w:sz w:val="24"/>
        </w:rPr>
        <w:t>年报名校外竞赛同学注意事项：</w:t>
      </w:r>
      <w:r>
        <w:rPr>
          <w:rFonts w:hint="eastAsia"/>
          <w:sz w:val="24"/>
        </w:rPr>
        <w:t>2</w:t>
      </w:r>
      <w:r>
        <w:rPr>
          <w:sz w:val="24"/>
        </w:rPr>
        <w:t>022</w:t>
      </w:r>
      <w:r>
        <w:rPr>
          <w:rFonts w:hint="eastAsia"/>
          <w:sz w:val="24"/>
        </w:rPr>
        <w:t>年校内竞赛获奖的同学自动报名参加校外竞赛。还有部分同学自费报名，疫情取消比赛后保留到今年。现在请所有报名同学（见附件</w:t>
      </w:r>
      <w:r>
        <w:rPr>
          <w:rFonts w:hint="eastAsia"/>
          <w:sz w:val="24"/>
        </w:rPr>
        <w:t>2</w:t>
      </w:r>
      <w:r>
        <w:rPr>
          <w:sz w:val="24"/>
        </w:rPr>
        <w:t>022</w:t>
      </w:r>
      <w:r>
        <w:rPr>
          <w:rFonts w:hint="eastAsia"/>
          <w:sz w:val="24"/>
        </w:rPr>
        <w:t>报名学号名单）在</w:t>
      </w:r>
      <w:r w:rsidR="002434B7">
        <w:rPr>
          <w:rFonts w:hint="eastAsia"/>
          <w:sz w:val="24"/>
        </w:rPr>
        <w:t>下</w:t>
      </w:r>
      <w:proofErr w:type="gramStart"/>
      <w:r w:rsidR="002434B7">
        <w:rPr>
          <w:rFonts w:hint="eastAsia"/>
          <w:sz w:val="24"/>
        </w:rPr>
        <w:t>左图</w:t>
      </w:r>
      <w:r>
        <w:rPr>
          <w:rFonts w:hint="eastAsia"/>
          <w:sz w:val="24"/>
        </w:rPr>
        <w:t>微信</w:t>
      </w:r>
      <w:r w:rsidR="002434B7">
        <w:rPr>
          <w:rFonts w:hint="eastAsia"/>
          <w:sz w:val="24"/>
        </w:rPr>
        <w:t>小</w:t>
      </w:r>
      <w:proofErr w:type="gramEnd"/>
      <w:r w:rsidR="002434B7">
        <w:rPr>
          <w:rFonts w:hint="eastAsia"/>
          <w:sz w:val="24"/>
        </w:rPr>
        <w:t>程序</w:t>
      </w:r>
      <w:r>
        <w:rPr>
          <w:rFonts w:hint="eastAsia"/>
          <w:sz w:val="24"/>
        </w:rPr>
        <w:t>上确认保留报名或退费。</w:t>
      </w:r>
      <w:r w:rsidR="00753C57">
        <w:rPr>
          <w:rFonts w:hint="eastAsia"/>
          <w:sz w:val="24"/>
        </w:rPr>
        <w:t>（公费报名同学</w:t>
      </w:r>
      <w:r w:rsidR="002820F7">
        <w:rPr>
          <w:rFonts w:hint="eastAsia"/>
          <w:sz w:val="24"/>
        </w:rPr>
        <w:t>撤销报名</w:t>
      </w:r>
      <w:r w:rsidR="00753C57">
        <w:rPr>
          <w:rFonts w:hint="eastAsia"/>
          <w:sz w:val="24"/>
        </w:rPr>
        <w:t>不退费）</w:t>
      </w:r>
    </w:p>
    <w:p w14:paraId="058DA863" w14:textId="76C49A7C" w:rsidR="007D4FFC" w:rsidRDefault="002434B7" w:rsidP="002434B7">
      <w:pPr>
        <w:tabs>
          <w:tab w:val="left" w:pos="2894"/>
        </w:tabs>
        <w:spacing w:afterLines="50" w:after="154"/>
        <w:jc w:val="center"/>
        <w:rPr>
          <w:sz w:val="24"/>
        </w:rPr>
      </w:pPr>
      <w:r w:rsidRPr="002434B7">
        <w:rPr>
          <w:noProof/>
          <w:sz w:val="24"/>
        </w:rPr>
        <w:drawing>
          <wp:inline distT="0" distB="0" distL="0" distR="0" wp14:anchorId="59393348" wp14:editId="57C37D3A">
            <wp:extent cx="1523606" cy="1828798"/>
            <wp:effectExtent l="0" t="0" r="635" b="635"/>
            <wp:docPr id="9593509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831" cy="184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</w:t>
      </w:r>
      <w:r w:rsidR="000443E7">
        <w:rPr>
          <w:noProof/>
        </w:rPr>
        <w:drawing>
          <wp:inline distT="0" distB="0" distL="0" distR="0" wp14:anchorId="0783777C" wp14:editId="1A6C6E9E">
            <wp:extent cx="1337094" cy="1827660"/>
            <wp:effectExtent l="0" t="0" r="0" b="1270"/>
            <wp:docPr id="17275755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57552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1111" cy="1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3D539" w14:textId="57A1C6E6" w:rsidR="000443E7" w:rsidRDefault="00B8216E" w:rsidP="002434B7">
      <w:pPr>
        <w:spacing w:afterLines="50" w:after="154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022</w:t>
      </w:r>
      <w:r>
        <w:rPr>
          <w:rFonts w:hint="eastAsia"/>
          <w:sz w:val="24"/>
        </w:rPr>
        <w:t>年</w:t>
      </w:r>
      <w:r w:rsidR="002434B7">
        <w:rPr>
          <w:rFonts w:hint="eastAsia"/>
          <w:sz w:val="24"/>
        </w:rPr>
        <w:t>自费报名校外竞赛确认退费的同学：请尽快加群（上右图，昵称改“学号</w:t>
      </w:r>
      <w:r w:rsidR="002434B7">
        <w:rPr>
          <w:rFonts w:hint="eastAsia"/>
          <w:sz w:val="24"/>
        </w:rPr>
        <w:t xml:space="preserve"> </w:t>
      </w:r>
      <w:r w:rsidR="002434B7">
        <w:rPr>
          <w:rFonts w:hint="eastAsia"/>
          <w:sz w:val="24"/>
        </w:rPr>
        <w:t>姓名”）。</w:t>
      </w:r>
      <w:r w:rsidR="000443E7">
        <w:rPr>
          <w:rFonts w:hint="eastAsia"/>
          <w:sz w:val="24"/>
        </w:rPr>
        <w:t>如有问题可联系：</w:t>
      </w:r>
      <w:r w:rsidR="000443E7">
        <w:rPr>
          <w:rFonts w:hint="eastAsia"/>
          <w:sz w:val="24"/>
        </w:rPr>
        <w:t>xuyingying@ustb.edu.cn</w:t>
      </w:r>
    </w:p>
    <w:p w14:paraId="7157BB4C" w14:textId="4A9C9D5E" w:rsidR="002C7466" w:rsidRDefault="00CA1AAB" w:rsidP="005F69DB">
      <w:pPr>
        <w:spacing w:afterLines="50" w:after="154"/>
        <w:ind w:firstLineChars="200" w:firstLine="482"/>
        <w:rPr>
          <w:sz w:val="24"/>
        </w:rPr>
      </w:pPr>
      <w:r w:rsidRPr="000443E7">
        <w:rPr>
          <w:rFonts w:hint="eastAsia"/>
          <w:b/>
          <w:bCs/>
          <w:sz w:val="24"/>
        </w:rPr>
        <w:t>竞赛辅导：</w:t>
      </w:r>
      <w:r w:rsidR="005F69DB" w:rsidRPr="001C0310">
        <w:rPr>
          <w:sz w:val="24"/>
        </w:rPr>
        <w:t>大物课程组会在校内竞赛结果公布后，安排校外竞赛辅导课，课程名</w:t>
      </w:r>
      <w:r w:rsidR="00B777A3" w:rsidRPr="001C0310">
        <w:rPr>
          <w:sz w:val="24"/>
        </w:rPr>
        <w:t>为《大学物理竞赛习题课</w:t>
      </w:r>
      <w:r w:rsidR="005F69DB" w:rsidRPr="001C0310">
        <w:rPr>
          <w:sz w:val="24"/>
        </w:rPr>
        <w:t>》，串讲大学物理相应的知识点以及往届校外竞赛</w:t>
      </w:r>
      <w:r w:rsidR="005F69DB" w:rsidRPr="001C0310">
        <w:rPr>
          <w:sz w:val="24"/>
        </w:rPr>
        <w:t xml:space="preserve"> </w:t>
      </w:r>
      <w:r w:rsidR="005F69DB" w:rsidRPr="001C0310">
        <w:rPr>
          <w:sz w:val="24"/>
        </w:rPr>
        <w:t>的部分考题，具体安排随后会公布在公共邮箱及教学网上。</w:t>
      </w:r>
    </w:p>
    <w:p w14:paraId="3259F855" w14:textId="77777777" w:rsidR="00AC33BC" w:rsidRDefault="00AC33BC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4DB949F8" w14:textId="5A095049" w:rsidR="005F69DB" w:rsidRPr="00CE7E6A" w:rsidRDefault="00AC166A" w:rsidP="00AC166A">
      <w:pPr>
        <w:spacing w:afterLines="50" w:after="154"/>
        <w:rPr>
          <w:b/>
          <w:sz w:val="24"/>
        </w:rPr>
      </w:pPr>
      <w:r w:rsidRPr="00CE7E6A">
        <w:rPr>
          <w:rFonts w:hint="eastAsia"/>
          <w:b/>
          <w:sz w:val="24"/>
        </w:rPr>
        <w:lastRenderedPageBreak/>
        <w:t>六、</w:t>
      </w:r>
      <w:r w:rsidR="005F69DB" w:rsidRPr="00CE7E6A">
        <w:rPr>
          <w:b/>
          <w:sz w:val="24"/>
        </w:rPr>
        <w:t>往届获奖情况：</w:t>
      </w:r>
    </w:p>
    <w:p w14:paraId="58579692" w14:textId="17FF6A18" w:rsidR="00793E82" w:rsidRPr="001C0310" w:rsidRDefault="000E2C5E" w:rsidP="00B264E9">
      <w:pPr>
        <w:spacing w:afterLines="50" w:after="154"/>
        <w:ind w:firstLine="555"/>
        <w:rPr>
          <w:sz w:val="24"/>
        </w:rPr>
      </w:pPr>
      <w:r w:rsidRPr="001C0310">
        <w:rPr>
          <w:sz w:val="24"/>
        </w:rPr>
        <w:t>近年</w:t>
      </w:r>
      <w:r w:rsidR="00766E96">
        <w:rPr>
          <w:rFonts w:hint="eastAsia"/>
          <w:sz w:val="24"/>
        </w:rPr>
        <w:t>我校在</w:t>
      </w:r>
      <w:r w:rsidR="00360E98" w:rsidRPr="00360E98">
        <w:rPr>
          <w:rFonts w:hint="eastAsia"/>
          <w:sz w:val="24"/>
        </w:rPr>
        <w:t>全国部分地区</w:t>
      </w:r>
      <w:r w:rsidR="00766E96" w:rsidRPr="001C0310">
        <w:rPr>
          <w:sz w:val="24"/>
        </w:rPr>
        <w:t>大学生物理竞赛</w:t>
      </w:r>
      <w:r w:rsidR="00766E96">
        <w:rPr>
          <w:rFonts w:hint="eastAsia"/>
          <w:sz w:val="24"/>
        </w:rPr>
        <w:t>中</w:t>
      </w:r>
      <w:r w:rsidRPr="001C0310">
        <w:rPr>
          <w:sz w:val="24"/>
        </w:rPr>
        <w:t>获奖情况如下：</w:t>
      </w:r>
    </w:p>
    <w:tbl>
      <w:tblPr>
        <w:tblW w:w="0" w:type="auto"/>
        <w:tblInd w:w="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131"/>
        <w:gridCol w:w="1080"/>
        <w:gridCol w:w="1236"/>
        <w:gridCol w:w="1026"/>
        <w:gridCol w:w="1026"/>
        <w:gridCol w:w="1026"/>
      </w:tblGrid>
      <w:tr w:rsidR="000E2C5E" w:rsidRPr="001C0310" w14:paraId="38051A04" w14:textId="77777777" w:rsidTr="00FA3DF4">
        <w:trPr>
          <w:trHeight w:val="735"/>
        </w:trPr>
        <w:tc>
          <w:tcPr>
            <w:tcW w:w="1131" w:type="dxa"/>
            <w:vAlign w:val="center"/>
          </w:tcPr>
          <w:p w14:paraId="333832F6" w14:textId="77777777" w:rsidR="000E2C5E" w:rsidRPr="001C0310" w:rsidRDefault="000E2C5E" w:rsidP="00FA3DF4">
            <w:pPr>
              <w:spacing w:beforeLines="50" w:before="154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E07CBA1" w14:textId="77777777" w:rsidR="000E2C5E" w:rsidRPr="001C0310" w:rsidRDefault="000E2C5E" w:rsidP="00FA3DF4">
            <w:pPr>
              <w:spacing w:beforeLines="50" w:before="154"/>
              <w:jc w:val="center"/>
              <w:rPr>
                <w:bCs/>
                <w:szCs w:val="21"/>
              </w:rPr>
            </w:pPr>
            <w:r w:rsidRPr="001C0310">
              <w:rPr>
                <w:bCs/>
                <w:szCs w:val="21"/>
              </w:rPr>
              <w:t>时间</w:t>
            </w:r>
          </w:p>
        </w:tc>
        <w:tc>
          <w:tcPr>
            <w:tcW w:w="1236" w:type="dxa"/>
            <w:vAlign w:val="center"/>
          </w:tcPr>
          <w:p w14:paraId="5C1BA52C" w14:textId="77777777" w:rsidR="000E2C5E" w:rsidRPr="001C0310" w:rsidRDefault="000E2C5E" w:rsidP="00FA3DF4">
            <w:pPr>
              <w:spacing w:beforeLines="50" w:before="154"/>
              <w:jc w:val="center"/>
              <w:rPr>
                <w:bCs/>
                <w:szCs w:val="21"/>
              </w:rPr>
            </w:pPr>
            <w:r w:rsidRPr="001C0310">
              <w:rPr>
                <w:bCs/>
                <w:szCs w:val="21"/>
              </w:rPr>
              <w:t>获奖人数</w:t>
            </w:r>
          </w:p>
        </w:tc>
        <w:tc>
          <w:tcPr>
            <w:tcW w:w="1026" w:type="dxa"/>
            <w:vAlign w:val="center"/>
          </w:tcPr>
          <w:p w14:paraId="2B9C5FFA" w14:textId="77777777" w:rsidR="000E2C5E" w:rsidRPr="001C0310" w:rsidRDefault="000E2C5E" w:rsidP="00FA3DF4">
            <w:pPr>
              <w:spacing w:beforeLines="50" w:before="154"/>
              <w:jc w:val="center"/>
              <w:rPr>
                <w:bCs/>
                <w:szCs w:val="21"/>
              </w:rPr>
            </w:pPr>
            <w:r w:rsidRPr="001C0310">
              <w:rPr>
                <w:bCs/>
                <w:szCs w:val="21"/>
              </w:rPr>
              <w:t>一等奖</w:t>
            </w:r>
          </w:p>
        </w:tc>
        <w:tc>
          <w:tcPr>
            <w:tcW w:w="1026" w:type="dxa"/>
            <w:vAlign w:val="center"/>
          </w:tcPr>
          <w:p w14:paraId="291ACF3E" w14:textId="77777777" w:rsidR="000E2C5E" w:rsidRPr="001C0310" w:rsidRDefault="000E2C5E" w:rsidP="00FA3DF4">
            <w:pPr>
              <w:spacing w:beforeLines="50" w:before="154"/>
              <w:jc w:val="center"/>
              <w:rPr>
                <w:bCs/>
                <w:szCs w:val="21"/>
              </w:rPr>
            </w:pPr>
            <w:r w:rsidRPr="001C0310">
              <w:rPr>
                <w:bCs/>
                <w:szCs w:val="21"/>
              </w:rPr>
              <w:t>二等奖</w:t>
            </w:r>
          </w:p>
        </w:tc>
        <w:tc>
          <w:tcPr>
            <w:tcW w:w="1026" w:type="dxa"/>
            <w:vAlign w:val="center"/>
          </w:tcPr>
          <w:p w14:paraId="048D33B3" w14:textId="77777777" w:rsidR="000E2C5E" w:rsidRPr="001C0310" w:rsidRDefault="000E2C5E" w:rsidP="00FA3DF4">
            <w:pPr>
              <w:spacing w:beforeLines="50" w:before="154"/>
              <w:jc w:val="center"/>
              <w:rPr>
                <w:bCs/>
                <w:szCs w:val="21"/>
              </w:rPr>
            </w:pPr>
            <w:r w:rsidRPr="001C0310">
              <w:rPr>
                <w:bCs/>
                <w:szCs w:val="21"/>
              </w:rPr>
              <w:t>三等奖</w:t>
            </w:r>
          </w:p>
        </w:tc>
      </w:tr>
      <w:tr w:rsidR="007869E6" w:rsidRPr="001C0310" w14:paraId="7C0B9462" w14:textId="77777777" w:rsidTr="00FA3DF4">
        <w:trPr>
          <w:trHeight w:val="735"/>
        </w:trPr>
        <w:tc>
          <w:tcPr>
            <w:tcW w:w="1131" w:type="dxa"/>
            <w:vAlign w:val="center"/>
          </w:tcPr>
          <w:p w14:paraId="724B9499" w14:textId="6CA546AE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 w:rsidRPr="001C0310">
              <w:rPr>
                <w:bCs/>
                <w:szCs w:val="21"/>
              </w:rPr>
              <w:t>第</w:t>
            </w:r>
            <w:r w:rsidRPr="001C0310">
              <w:rPr>
                <w:bCs/>
                <w:szCs w:val="21"/>
              </w:rPr>
              <w:t>34</w:t>
            </w:r>
            <w:r w:rsidRPr="001C0310">
              <w:rPr>
                <w:bCs/>
                <w:szCs w:val="21"/>
              </w:rPr>
              <w:t>届</w:t>
            </w:r>
          </w:p>
        </w:tc>
        <w:tc>
          <w:tcPr>
            <w:tcW w:w="1080" w:type="dxa"/>
            <w:vAlign w:val="center"/>
          </w:tcPr>
          <w:p w14:paraId="5890A485" w14:textId="1B957414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 w:rsidRPr="001C0310">
              <w:rPr>
                <w:bCs/>
                <w:szCs w:val="21"/>
              </w:rPr>
              <w:t>2017</w:t>
            </w:r>
            <w:r w:rsidRPr="001C0310">
              <w:rPr>
                <w:bCs/>
                <w:szCs w:val="21"/>
              </w:rPr>
              <w:t>年</w:t>
            </w:r>
          </w:p>
        </w:tc>
        <w:tc>
          <w:tcPr>
            <w:tcW w:w="1236" w:type="dxa"/>
            <w:vAlign w:val="center"/>
          </w:tcPr>
          <w:p w14:paraId="400474BB" w14:textId="4F92E846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 w:rsidRPr="001C0310">
              <w:rPr>
                <w:bCs/>
                <w:szCs w:val="21"/>
              </w:rPr>
              <w:t>106</w:t>
            </w:r>
          </w:p>
        </w:tc>
        <w:tc>
          <w:tcPr>
            <w:tcW w:w="1026" w:type="dxa"/>
            <w:vAlign w:val="center"/>
          </w:tcPr>
          <w:p w14:paraId="05FF11CA" w14:textId="51E5AA6F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 w:rsidRPr="001C0310">
              <w:rPr>
                <w:bCs/>
                <w:szCs w:val="21"/>
              </w:rPr>
              <w:t>11</w:t>
            </w:r>
          </w:p>
        </w:tc>
        <w:tc>
          <w:tcPr>
            <w:tcW w:w="1026" w:type="dxa"/>
            <w:vAlign w:val="center"/>
          </w:tcPr>
          <w:p w14:paraId="255A1C6B" w14:textId="72C83877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 w:rsidRPr="001C0310">
              <w:rPr>
                <w:bCs/>
                <w:szCs w:val="21"/>
              </w:rPr>
              <w:t>25</w:t>
            </w:r>
          </w:p>
        </w:tc>
        <w:tc>
          <w:tcPr>
            <w:tcW w:w="1026" w:type="dxa"/>
            <w:vAlign w:val="center"/>
          </w:tcPr>
          <w:p w14:paraId="0D010AE4" w14:textId="062B2CC3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 w:rsidRPr="001C0310">
              <w:rPr>
                <w:bCs/>
                <w:szCs w:val="21"/>
              </w:rPr>
              <w:t>70</w:t>
            </w:r>
          </w:p>
        </w:tc>
      </w:tr>
      <w:tr w:rsidR="007869E6" w:rsidRPr="001C0310" w14:paraId="5DAF5315" w14:textId="77777777" w:rsidTr="00FA3DF4">
        <w:trPr>
          <w:trHeight w:val="735"/>
        </w:trPr>
        <w:tc>
          <w:tcPr>
            <w:tcW w:w="1131" w:type="dxa"/>
            <w:vAlign w:val="center"/>
          </w:tcPr>
          <w:p w14:paraId="63485F59" w14:textId="4160EE4F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 w:rsidRPr="001C0310">
              <w:rPr>
                <w:bCs/>
                <w:szCs w:val="21"/>
              </w:rPr>
              <w:t>第</w:t>
            </w:r>
            <w:r w:rsidRPr="001C0310"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5</w:t>
            </w:r>
            <w:r w:rsidRPr="001C0310">
              <w:rPr>
                <w:bCs/>
                <w:szCs w:val="21"/>
              </w:rPr>
              <w:t>届</w:t>
            </w:r>
          </w:p>
        </w:tc>
        <w:tc>
          <w:tcPr>
            <w:tcW w:w="1080" w:type="dxa"/>
            <w:vAlign w:val="center"/>
          </w:tcPr>
          <w:p w14:paraId="6A7EBAF6" w14:textId="3EA332C1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 w:rsidRPr="001C0310"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8</w:t>
            </w:r>
            <w:r w:rsidRPr="001C0310">
              <w:rPr>
                <w:bCs/>
                <w:szCs w:val="21"/>
              </w:rPr>
              <w:t>年</w:t>
            </w:r>
          </w:p>
        </w:tc>
        <w:tc>
          <w:tcPr>
            <w:tcW w:w="1236" w:type="dxa"/>
            <w:vAlign w:val="center"/>
          </w:tcPr>
          <w:p w14:paraId="1AD76335" w14:textId="15DED8BA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162</w:t>
            </w:r>
          </w:p>
        </w:tc>
        <w:tc>
          <w:tcPr>
            <w:tcW w:w="1026" w:type="dxa"/>
            <w:vAlign w:val="center"/>
          </w:tcPr>
          <w:p w14:paraId="5405BB0C" w14:textId="212D1D68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</w:p>
        </w:tc>
        <w:tc>
          <w:tcPr>
            <w:tcW w:w="1026" w:type="dxa"/>
            <w:vAlign w:val="center"/>
          </w:tcPr>
          <w:p w14:paraId="7AE5B08B" w14:textId="5ACDDD58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64</w:t>
            </w:r>
          </w:p>
        </w:tc>
        <w:tc>
          <w:tcPr>
            <w:tcW w:w="1026" w:type="dxa"/>
            <w:vAlign w:val="center"/>
          </w:tcPr>
          <w:p w14:paraId="58B2C7FE" w14:textId="26B16C83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84</w:t>
            </w:r>
          </w:p>
        </w:tc>
      </w:tr>
      <w:tr w:rsidR="007869E6" w:rsidRPr="001C0310" w14:paraId="16B1AD07" w14:textId="77777777" w:rsidTr="00FA3DF4">
        <w:trPr>
          <w:trHeight w:val="735"/>
        </w:trPr>
        <w:tc>
          <w:tcPr>
            <w:tcW w:w="1131" w:type="dxa"/>
            <w:vAlign w:val="center"/>
          </w:tcPr>
          <w:p w14:paraId="2A13377A" w14:textId="7F9C9482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 w:rsidRPr="001C0310">
              <w:rPr>
                <w:bCs/>
                <w:szCs w:val="21"/>
              </w:rPr>
              <w:t>第</w:t>
            </w:r>
            <w:r w:rsidRPr="001C0310"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6</w:t>
            </w:r>
            <w:r w:rsidRPr="001C0310">
              <w:rPr>
                <w:bCs/>
                <w:szCs w:val="21"/>
              </w:rPr>
              <w:t>届</w:t>
            </w:r>
          </w:p>
        </w:tc>
        <w:tc>
          <w:tcPr>
            <w:tcW w:w="1080" w:type="dxa"/>
            <w:vAlign w:val="center"/>
          </w:tcPr>
          <w:p w14:paraId="3E441DE9" w14:textId="34FA44E6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 w:rsidRPr="001C0310"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9</w:t>
            </w:r>
            <w:r w:rsidRPr="001C0310">
              <w:rPr>
                <w:bCs/>
                <w:szCs w:val="21"/>
              </w:rPr>
              <w:t>年</w:t>
            </w:r>
          </w:p>
        </w:tc>
        <w:tc>
          <w:tcPr>
            <w:tcW w:w="1236" w:type="dxa"/>
            <w:vAlign w:val="center"/>
          </w:tcPr>
          <w:p w14:paraId="563C3E46" w14:textId="00320732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163</w:t>
            </w:r>
          </w:p>
        </w:tc>
        <w:tc>
          <w:tcPr>
            <w:tcW w:w="1026" w:type="dxa"/>
            <w:vAlign w:val="center"/>
          </w:tcPr>
          <w:p w14:paraId="602DD9F8" w14:textId="1A4AC243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17</w:t>
            </w:r>
          </w:p>
        </w:tc>
        <w:tc>
          <w:tcPr>
            <w:tcW w:w="1026" w:type="dxa"/>
            <w:vAlign w:val="center"/>
          </w:tcPr>
          <w:p w14:paraId="5A0FF76D" w14:textId="410B478D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43</w:t>
            </w:r>
          </w:p>
        </w:tc>
        <w:tc>
          <w:tcPr>
            <w:tcW w:w="1026" w:type="dxa"/>
            <w:vAlign w:val="center"/>
          </w:tcPr>
          <w:p w14:paraId="319405DD" w14:textId="68C4D1CE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103</w:t>
            </w:r>
          </w:p>
        </w:tc>
      </w:tr>
      <w:tr w:rsidR="007869E6" w:rsidRPr="001C0310" w14:paraId="0F9AAF0B" w14:textId="77777777" w:rsidTr="00FA3DF4">
        <w:trPr>
          <w:trHeight w:val="735"/>
        </w:trPr>
        <w:tc>
          <w:tcPr>
            <w:tcW w:w="1131" w:type="dxa"/>
            <w:vAlign w:val="center"/>
          </w:tcPr>
          <w:p w14:paraId="4BFE1769" w14:textId="61B1B93B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届</w:t>
            </w:r>
          </w:p>
        </w:tc>
        <w:tc>
          <w:tcPr>
            <w:tcW w:w="1080" w:type="dxa"/>
            <w:vAlign w:val="center"/>
          </w:tcPr>
          <w:p w14:paraId="6DD50536" w14:textId="7A1BEDC3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020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236" w:type="dxa"/>
            <w:vAlign w:val="center"/>
          </w:tcPr>
          <w:p w14:paraId="2035E24E" w14:textId="1C7D502C" w:rsidR="007869E6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35</w:t>
            </w:r>
          </w:p>
        </w:tc>
        <w:tc>
          <w:tcPr>
            <w:tcW w:w="1026" w:type="dxa"/>
            <w:vAlign w:val="center"/>
          </w:tcPr>
          <w:p w14:paraId="4E377D36" w14:textId="0E79650E" w:rsidR="007869E6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0</w:t>
            </w:r>
          </w:p>
        </w:tc>
        <w:tc>
          <w:tcPr>
            <w:tcW w:w="1026" w:type="dxa"/>
            <w:vAlign w:val="center"/>
          </w:tcPr>
          <w:p w14:paraId="41CB6745" w14:textId="62267EFC" w:rsidR="007869E6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bCs/>
                <w:szCs w:val="21"/>
              </w:rPr>
              <w:t>0</w:t>
            </w:r>
          </w:p>
        </w:tc>
        <w:tc>
          <w:tcPr>
            <w:tcW w:w="1026" w:type="dxa"/>
            <w:vAlign w:val="center"/>
          </w:tcPr>
          <w:p w14:paraId="33459610" w14:textId="79E26C86" w:rsidR="007869E6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</w:t>
            </w:r>
            <w:r>
              <w:rPr>
                <w:bCs/>
                <w:szCs w:val="21"/>
              </w:rPr>
              <w:t>5</w:t>
            </w:r>
          </w:p>
        </w:tc>
      </w:tr>
      <w:tr w:rsidR="007869E6" w:rsidRPr="001C0310" w14:paraId="32D2176A" w14:textId="77777777" w:rsidTr="00FA3DF4">
        <w:trPr>
          <w:trHeight w:val="735"/>
        </w:trPr>
        <w:tc>
          <w:tcPr>
            <w:tcW w:w="1131" w:type="dxa"/>
            <w:vAlign w:val="center"/>
          </w:tcPr>
          <w:p w14:paraId="2C10A6D1" w14:textId="27CAF948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届</w:t>
            </w:r>
          </w:p>
        </w:tc>
        <w:tc>
          <w:tcPr>
            <w:tcW w:w="1080" w:type="dxa"/>
            <w:vAlign w:val="center"/>
          </w:tcPr>
          <w:p w14:paraId="15DC6AB5" w14:textId="50E945F1" w:rsidR="007869E6" w:rsidRPr="001C0310" w:rsidRDefault="007869E6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021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236" w:type="dxa"/>
            <w:vAlign w:val="center"/>
          </w:tcPr>
          <w:p w14:paraId="43F65FDF" w14:textId="6FC94893" w:rsidR="007869E6" w:rsidRDefault="0030733D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158</w:t>
            </w:r>
          </w:p>
        </w:tc>
        <w:tc>
          <w:tcPr>
            <w:tcW w:w="1026" w:type="dxa"/>
            <w:vAlign w:val="center"/>
          </w:tcPr>
          <w:p w14:paraId="5DC8B7BD" w14:textId="467D5D02" w:rsidR="007869E6" w:rsidRDefault="0030733D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19</w:t>
            </w:r>
          </w:p>
        </w:tc>
        <w:tc>
          <w:tcPr>
            <w:tcW w:w="1026" w:type="dxa"/>
            <w:vAlign w:val="center"/>
          </w:tcPr>
          <w:p w14:paraId="783DC3AB" w14:textId="5BAC7882" w:rsidR="007869E6" w:rsidRDefault="0030733D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54</w:t>
            </w:r>
          </w:p>
        </w:tc>
        <w:tc>
          <w:tcPr>
            <w:tcW w:w="1026" w:type="dxa"/>
            <w:vAlign w:val="center"/>
          </w:tcPr>
          <w:p w14:paraId="74887A8B" w14:textId="6B253415" w:rsidR="007869E6" w:rsidRDefault="0030733D" w:rsidP="007869E6">
            <w:pPr>
              <w:spacing w:beforeLines="50" w:before="154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85</w:t>
            </w:r>
          </w:p>
        </w:tc>
      </w:tr>
    </w:tbl>
    <w:p w14:paraId="3947B2CB" w14:textId="77777777" w:rsidR="00AD4A58" w:rsidRPr="001C0310" w:rsidRDefault="00AD4A58" w:rsidP="00AD4A58">
      <w:pPr>
        <w:pStyle w:val="a9"/>
        <w:spacing w:before="73"/>
        <w:rPr>
          <w:rFonts w:ascii="Times New Roman" w:eastAsia="宋体" w:hAnsi="Times New Roman"/>
          <w:lang w:eastAsia="zh-CN"/>
        </w:rPr>
      </w:pPr>
      <w:r w:rsidRPr="001C0310">
        <w:rPr>
          <w:rFonts w:ascii="Times New Roman" w:eastAsia="宋体" w:hAnsi="Times New Roman"/>
          <w:lang w:eastAsia="zh-CN"/>
        </w:rPr>
        <w:t>希望对竞赛感兴趣的同学</w:t>
      </w:r>
      <w:r w:rsidR="0023718E" w:rsidRPr="001C0310">
        <w:rPr>
          <w:rFonts w:ascii="Times New Roman" w:eastAsia="宋体" w:hAnsi="Times New Roman"/>
          <w:lang w:eastAsia="zh-CN"/>
        </w:rPr>
        <w:t>们</w:t>
      </w:r>
      <w:r w:rsidRPr="001C0310">
        <w:rPr>
          <w:rFonts w:ascii="Times New Roman" w:eastAsia="宋体" w:hAnsi="Times New Roman"/>
          <w:lang w:eastAsia="zh-CN"/>
        </w:rPr>
        <w:t>认真准备。</w:t>
      </w:r>
    </w:p>
    <w:p w14:paraId="0EA2FA01" w14:textId="77777777" w:rsidR="00AD4A58" w:rsidRPr="001C0310" w:rsidRDefault="00AD4A58" w:rsidP="00AD4A58">
      <w:pPr>
        <w:spacing w:before="8" w:line="260" w:lineRule="exact"/>
        <w:rPr>
          <w:sz w:val="26"/>
          <w:szCs w:val="26"/>
        </w:rPr>
      </w:pPr>
    </w:p>
    <w:p w14:paraId="1D5DAD31" w14:textId="77777777" w:rsidR="00AD4A58" w:rsidRPr="001C0310" w:rsidRDefault="00AD4A58" w:rsidP="00AD4A58">
      <w:pPr>
        <w:pStyle w:val="1"/>
        <w:spacing w:line="385" w:lineRule="exact"/>
        <w:ind w:left="4642"/>
        <w:rPr>
          <w:rFonts w:ascii="Times New Roman" w:eastAsia="宋体" w:hAnsi="Times New Roman"/>
        </w:rPr>
      </w:pPr>
      <w:proofErr w:type="spellStart"/>
      <w:r w:rsidRPr="001C0310">
        <w:rPr>
          <w:rFonts w:ascii="Times New Roman" w:eastAsia="宋体" w:hAnsi="Times New Roman"/>
        </w:rPr>
        <w:t>大学物理课程组</w:t>
      </w:r>
      <w:proofErr w:type="spellEnd"/>
    </w:p>
    <w:p w14:paraId="2DC9E673" w14:textId="77777777" w:rsidR="00AD4A58" w:rsidRPr="001C0310" w:rsidRDefault="00AD4A58" w:rsidP="00AD4A58">
      <w:pPr>
        <w:spacing w:before="5" w:line="140" w:lineRule="exact"/>
        <w:rPr>
          <w:sz w:val="14"/>
          <w:szCs w:val="14"/>
        </w:rPr>
      </w:pPr>
    </w:p>
    <w:p w14:paraId="359AA5B7" w14:textId="2E6A12CF" w:rsidR="00B97F80" w:rsidRPr="001C0310" w:rsidRDefault="00AD4A58" w:rsidP="00AD4A58">
      <w:pPr>
        <w:ind w:firstLineChars="1650" w:firstLine="4620"/>
        <w:rPr>
          <w:sz w:val="24"/>
        </w:rPr>
      </w:pPr>
      <w:r w:rsidRPr="001C0310">
        <w:rPr>
          <w:sz w:val="28"/>
          <w:szCs w:val="28"/>
        </w:rPr>
        <w:t>20</w:t>
      </w:r>
      <w:r w:rsidR="002D6246">
        <w:rPr>
          <w:rFonts w:hint="eastAsia"/>
          <w:sz w:val="28"/>
          <w:szCs w:val="28"/>
        </w:rPr>
        <w:t>2</w:t>
      </w:r>
      <w:r w:rsidR="00CA1AAB">
        <w:rPr>
          <w:sz w:val="28"/>
          <w:szCs w:val="28"/>
        </w:rPr>
        <w:t>3</w:t>
      </w:r>
      <w:r w:rsidRPr="001C0310">
        <w:rPr>
          <w:spacing w:val="-4"/>
          <w:sz w:val="28"/>
          <w:szCs w:val="28"/>
        </w:rPr>
        <w:t xml:space="preserve"> </w:t>
      </w:r>
      <w:r w:rsidRPr="001C0310">
        <w:rPr>
          <w:sz w:val="28"/>
          <w:szCs w:val="28"/>
        </w:rPr>
        <w:t>年</w:t>
      </w:r>
      <w:r w:rsidRPr="001C0310">
        <w:rPr>
          <w:spacing w:val="-5"/>
          <w:sz w:val="28"/>
          <w:szCs w:val="28"/>
        </w:rPr>
        <w:t xml:space="preserve"> </w:t>
      </w:r>
      <w:r w:rsidRPr="001C0310">
        <w:rPr>
          <w:sz w:val="28"/>
          <w:szCs w:val="28"/>
        </w:rPr>
        <w:t>9</w:t>
      </w:r>
      <w:r w:rsidRPr="001C0310">
        <w:rPr>
          <w:spacing w:val="-3"/>
          <w:sz w:val="28"/>
          <w:szCs w:val="28"/>
        </w:rPr>
        <w:t xml:space="preserve"> </w:t>
      </w:r>
      <w:r w:rsidRPr="001C0310">
        <w:rPr>
          <w:sz w:val="28"/>
          <w:szCs w:val="28"/>
        </w:rPr>
        <w:t>月</w:t>
      </w:r>
      <w:r w:rsidRPr="001C0310">
        <w:rPr>
          <w:spacing w:val="-5"/>
          <w:sz w:val="28"/>
          <w:szCs w:val="28"/>
        </w:rPr>
        <w:t xml:space="preserve"> </w:t>
      </w:r>
      <w:r w:rsidR="007869E6">
        <w:rPr>
          <w:spacing w:val="-5"/>
          <w:sz w:val="28"/>
          <w:szCs w:val="28"/>
        </w:rPr>
        <w:t>1</w:t>
      </w:r>
      <w:r w:rsidR="00CA1AAB">
        <w:rPr>
          <w:spacing w:val="-5"/>
          <w:sz w:val="28"/>
          <w:szCs w:val="28"/>
        </w:rPr>
        <w:t>5</w:t>
      </w:r>
      <w:r w:rsidRPr="001C0310">
        <w:rPr>
          <w:spacing w:val="-4"/>
          <w:sz w:val="28"/>
          <w:szCs w:val="28"/>
        </w:rPr>
        <w:t xml:space="preserve"> </w:t>
      </w:r>
      <w:r w:rsidRPr="001C0310">
        <w:rPr>
          <w:sz w:val="28"/>
          <w:szCs w:val="28"/>
        </w:rPr>
        <w:t>日</w:t>
      </w:r>
    </w:p>
    <w:sectPr w:rsidR="00B97F80" w:rsidRPr="001C0310" w:rsidSect="00A16F8D">
      <w:pgSz w:w="10433" w:h="14742"/>
      <w:pgMar w:top="1418" w:right="1418" w:bottom="1191" w:left="1247" w:header="851" w:footer="851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72C3" w14:textId="77777777" w:rsidR="00E43373" w:rsidRDefault="00E43373" w:rsidP="00BA73A2">
      <w:r>
        <w:separator/>
      </w:r>
    </w:p>
  </w:endnote>
  <w:endnote w:type="continuationSeparator" w:id="0">
    <w:p w14:paraId="300AEA9F" w14:textId="77777777" w:rsidR="00E43373" w:rsidRDefault="00E43373" w:rsidP="00BA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DFD7" w14:textId="77777777" w:rsidR="00E43373" w:rsidRDefault="00E43373" w:rsidP="00BA73A2">
      <w:r>
        <w:separator/>
      </w:r>
    </w:p>
  </w:footnote>
  <w:footnote w:type="continuationSeparator" w:id="0">
    <w:p w14:paraId="32C69BF9" w14:textId="77777777" w:rsidR="00E43373" w:rsidRDefault="00E43373" w:rsidP="00BA7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C9C"/>
    <w:multiLevelType w:val="multilevel"/>
    <w:tmpl w:val="390846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271E4D"/>
    <w:multiLevelType w:val="hybridMultilevel"/>
    <w:tmpl w:val="DFC085FE"/>
    <w:lvl w:ilvl="0" w:tplc="46769A8E">
      <w:start w:val="1"/>
      <w:numFmt w:val="upperRoman"/>
      <w:lvlText w:val="%1."/>
      <w:lvlJc w:val="right"/>
      <w:pPr>
        <w:ind w:left="76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42D07020"/>
    <w:multiLevelType w:val="hybridMultilevel"/>
    <w:tmpl w:val="EE32AAC0"/>
    <w:lvl w:ilvl="0" w:tplc="B7361A5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610F50"/>
    <w:multiLevelType w:val="hybridMultilevel"/>
    <w:tmpl w:val="CE38BC84"/>
    <w:lvl w:ilvl="0" w:tplc="A83EDB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822FF6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665622934">
    <w:abstractNumId w:val="3"/>
  </w:num>
  <w:num w:numId="2" w16cid:durableId="2056196459">
    <w:abstractNumId w:val="0"/>
  </w:num>
  <w:num w:numId="3" w16cid:durableId="1500466762">
    <w:abstractNumId w:val="2"/>
  </w:num>
  <w:num w:numId="4" w16cid:durableId="213085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863"/>
    <w:rsid w:val="000022DD"/>
    <w:rsid w:val="00005A57"/>
    <w:rsid w:val="00036487"/>
    <w:rsid w:val="00037EEA"/>
    <w:rsid w:val="000443E7"/>
    <w:rsid w:val="0005014C"/>
    <w:rsid w:val="00067053"/>
    <w:rsid w:val="0007138F"/>
    <w:rsid w:val="00074D69"/>
    <w:rsid w:val="00080872"/>
    <w:rsid w:val="00085735"/>
    <w:rsid w:val="000901F4"/>
    <w:rsid w:val="000908FC"/>
    <w:rsid w:val="000A1163"/>
    <w:rsid w:val="000A5FBC"/>
    <w:rsid w:val="000C1519"/>
    <w:rsid w:val="000E2C5E"/>
    <w:rsid w:val="000F1187"/>
    <w:rsid w:val="001016CA"/>
    <w:rsid w:val="00103513"/>
    <w:rsid w:val="0010355D"/>
    <w:rsid w:val="00113FB7"/>
    <w:rsid w:val="00125ED2"/>
    <w:rsid w:val="00134CD5"/>
    <w:rsid w:val="00164889"/>
    <w:rsid w:val="001704F8"/>
    <w:rsid w:val="00181EA9"/>
    <w:rsid w:val="00191A2D"/>
    <w:rsid w:val="00196D46"/>
    <w:rsid w:val="001A2FBA"/>
    <w:rsid w:val="001C0310"/>
    <w:rsid w:val="001D6E82"/>
    <w:rsid w:val="001E1621"/>
    <w:rsid w:val="001E2F93"/>
    <w:rsid w:val="001E3A7B"/>
    <w:rsid w:val="001E5484"/>
    <w:rsid w:val="001E768F"/>
    <w:rsid w:val="001F3657"/>
    <w:rsid w:val="001F5501"/>
    <w:rsid w:val="002058B6"/>
    <w:rsid w:val="00214E26"/>
    <w:rsid w:val="0022209F"/>
    <w:rsid w:val="0023718E"/>
    <w:rsid w:val="002434B7"/>
    <w:rsid w:val="0024745A"/>
    <w:rsid w:val="00256565"/>
    <w:rsid w:val="00263863"/>
    <w:rsid w:val="002720E8"/>
    <w:rsid w:val="002820F7"/>
    <w:rsid w:val="00287DB7"/>
    <w:rsid w:val="00291B82"/>
    <w:rsid w:val="00297F20"/>
    <w:rsid w:val="002B7076"/>
    <w:rsid w:val="002C09B4"/>
    <w:rsid w:val="002C7466"/>
    <w:rsid w:val="002D1E9A"/>
    <w:rsid w:val="002D6246"/>
    <w:rsid w:val="002E1856"/>
    <w:rsid w:val="0030733D"/>
    <w:rsid w:val="00310912"/>
    <w:rsid w:val="00336C5B"/>
    <w:rsid w:val="00342609"/>
    <w:rsid w:val="00352CAE"/>
    <w:rsid w:val="00356820"/>
    <w:rsid w:val="00360E98"/>
    <w:rsid w:val="003658AE"/>
    <w:rsid w:val="00370987"/>
    <w:rsid w:val="003802C0"/>
    <w:rsid w:val="00381559"/>
    <w:rsid w:val="00382001"/>
    <w:rsid w:val="00396772"/>
    <w:rsid w:val="003A4778"/>
    <w:rsid w:val="003C0208"/>
    <w:rsid w:val="003C09ED"/>
    <w:rsid w:val="003D64A3"/>
    <w:rsid w:val="003E04B6"/>
    <w:rsid w:val="003E7086"/>
    <w:rsid w:val="0040014E"/>
    <w:rsid w:val="00412491"/>
    <w:rsid w:val="004362D0"/>
    <w:rsid w:val="004563E6"/>
    <w:rsid w:val="00456B18"/>
    <w:rsid w:val="0047064E"/>
    <w:rsid w:val="00482336"/>
    <w:rsid w:val="0049143F"/>
    <w:rsid w:val="00491E1D"/>
    <w:rsid w:val="0049414E"/>
    <w:rsid w:val="004A0823"/>
    <w:rsid w:val="004A44A2"/>
    <w:rsid w:val="004B5A9E"/>
    <w:rsid w:val="004C6E27"/>
    <w:rsid w:val="004D3160"/>
    <w:rsid w:val="004E045E"/>
    <w:rsid w:val="004E53F7"/>
    <w:rsid w:val="004F0278"/>
    <w:rsid w:val="00500EDF"/>
    <w:rsid w:val="00507B5C"/>
    <w:rsid w:val="00507CBF"/>
    <w:rsid w:val="00524406"/>
    <w:rsid w:val="00526DDA"/>
    <w:rsid w:val="00563FBF"/>
    <w:rsid w:val="00567E1A"/>
    <w:rsid w:val="005769D8"/>
    <w:rsid w:val="005826D1"/>
    <w:rsid w:val="00582E55"/>
    <w:rsid w:val="0059486A"/>
    <w:rsid w:val="005C164A"/>
    <w:rsid w:val="005C51A9"/>
    <w:rsid w:val="005E5B7E"/>
    <w:rsid w:val="005F69DB"/>
    <w:rsid w:val="0062149C"/>
    <w:rsid w:val="0062721E"/>
    <w:rsid w:val="00627B96"/>
    <w:rsid w:val="00631B5A"/>
    <w:rsid w:val="00652385"/>
    <w:rsid w:val="00654705"/>
    <w:rsid w:val="00660729"/>
    <w:rsid w:val="00661BCB"/>
    <w:rsid w:val="00671D73"/>
    <w:rsid w:val="00673059"/>
    <w:rsid w:val="00677441"/>
    <w:rsid w:val="0068577C"/>
    <w:rsid w:val="006952F4"/>
    <w:rsid w:val="006A30D6"/>
    <w:rsid w:val="006A323D"/>
    <w:rsid w:val="006A6F17"/>
    <w:rsid w:val="006C21C9"/>
    <w:rsid w:val="006C320B"/>
    <w:rsid w:val="006D3145"/>
    <w:rsid w:val="00702D4B"/>
    <w:rsid w:val="00706037"/>
    <w:rsid w:val="00707375"/>
    <w:rsid w:val="007225E3"/>
    <w:rsid w:val="00722CA8"/>
    <w:rsid w:val="00730AB1"/>
    <w:rsid w:val="00753C57"/>
    <w:rsid w:val="0076224F"/>
    <w:rsid w:val="00766E96"/>
    <w:rsid w:val="00767D1E"/>
    <w:rsid w:val="007869E6"/>
    <w:rsid w:val="00790300"/>
    <w:rsid w:val="00793E82"/>
    <w:rsid w:val="007962E1"/>
    <w:rsid w:val="00796C6E"/>
    <w:rsid w:val="007A5FE3"/>
    <w:rsid w:val="007C1A8B"/>
    <w:rsid w:val="007D3225"/>
    <w:rsid w:val="007D4FFC"/>
    <w:rsid w:val="007F28F4"/>
    <w:rsid w:val="007F76C9"/>
    <w:rsid w:val="007F7714"/>
    <w:rsid w:val="008142D8"/>
    <w:rsid w:val="008330A2"/>
    <w:rsid w:val="008353FA"/>
    <w:rsid w:val="00862857"/>
    <w:rsid w:val="008667EC"/>
    <w:rsid w:val="00882D27"/>
    <w:rsid w:val="008836D1"/>
    <w:rsid w:val="00890573"/>
    <w:rsid w:val="00890916"/>
    <w:rsid w:val="00892114"/>
    <w:rsid w:val="00893151"/>
    <w:rsid w:val="008A31BD"/>
    <w:rsid w:val="008A3731"/>
    <w:rsid w:val="008C00C6"/>
    <w:rsid w:val="008E15E7"/>
    <w:rsid w:val="00924334"/>
    <w:rsid w:val="009279DE"/>
    <w:rsid w:val="00937ECB"/>
    <w:rsid w:val="0094499F"/>
    <w:rsid w:val="009569A3"/>
    <w:rsid w:val="0098059E"/>
    <w:rsid w:val="00983AE6"/>
    <w:rsid w:val="00985F29"/>
    <w:rsid w:val="00986D33"/>
    <w:rsid w:val="009951D1"/>
    <w:rsid w:val="00995606"/>
    <w:rsid w:val="009967EC"/>
    <w:rsid w:val="009B7678"/>
    <w:rsid w:val="009D0037"/>
    <w:rsid w:val="00A028AA"/>
    <w:rsid w:val="00A03DC9"/>
    <w:rsid w:val="00A041E2"/>
    <w:rsid w:val="00A144EF"/>
    <w:rsid w:val="00A16F8D"/>
    <w:rsid w:val="00A213F0"/>
    <w:rsid w:val="00A27A3D"/>
    <w:rsid w:val="00A33B16"/>
    <w:rsid w:val="00A5476E"/>
    <w:rsid w:val="00A65368"/>
    <w:rsid w:val="00A71FD6"/>
    <w:rsid w:val="00A76A6F"/>
    <w:rsid w:val="00A9333D"/>
    <w:rsid w:val="00A97666"/>
    <w:rsid w:val="00AA1317"/>
    <w:rsid w:val="00AA34A6"/>
    <w:rsid w:val="00AA4249"/>
    <w:rsid w:val="00AB5D6F"/>
    <w:rsid w:val="00AC166A"/>
    <w:rsid w:val="00AC33BC"/>
    <w:rsid w:val="00AD4A58"/>
    <w:rsid w:val="00AE1FBC"/>
    <w:rsid w:val="00AE3CC3"/>
    <w:rsid w:val="00B0656F"/>
    <w:rsid w:val="00B20D25"/>
    <w:rsid w:val="00B264E9"/>
    <w:rsid w:val="00B465F3"/>
    <w:rsid w:val="00B5178E"/>
    <w:rsid w:val="00B777A3"/>
    <w:rsid w:val="00B8216E"/>
    <w:rsid w:val="00B825CC"/>
    <w:rsid w:val="00B92F55"/>
    <w:rsid w:val="00B94F7D"/>
    <w:rsid w:val="00B97F80"/>
    <w:rsid w:val="00BA4F6C"/>
    <w:rsid w:val="00BA6B52"/>
    <w:rsid w:val="00BA73A2"/>
    <w:rsid w:val="00BB3E21"/>
    <w:rsid w:val="00BC6BF9"/>
    <w:rsid w:val="00BD259D"/>
    <w:rsid w:val="00BF19BE"/>
    <w:rsid w:val="00C11D01"/>
    <w:rsid w:val="00C12389"/>
    <w:rsid w:val="00C24E53"/>
    <w:rsid w:val="00C51CBA"/>
    <w:rsid w:val="00C53DBB"/>
    <w:rsid w:val="00C560E4"/>
    <w:rsid w:val="00C92DC6"/>
    <w:rsid w:val="00C9418B"/>
    <w:rsid w:val="00C944EC"/>
    <w:rsid w:val="00C96467"/>
    <w:rsid w:val="00CA1AAB"/>
    <w:rsid w:val="00CA52AD"/>
    <w:rsid w:val="00CC7BFD"/>
    <w:rsid w:val="00CD2F0B"/>
    <w:rsid w:val="00CE5673"/>
    <w:rsid w:val="00CE7E6A"/>
    <w:rsid w:val="00CF1E0F"/>
    <w:rsid w:val="00CF3A98"/>
    <w:rsid w:val="00CF6197"/>
    <w:rsid w:val="00CF79CD"/>
    <w:rsid w:val="00D0429A"/>
    <w:rsid w:val="00D41926"/>
    <w:rsid w:val="00D43686"/>
    <w:rsid w:val="00D5647C"/>
    <w:rsid w:val="00D670C5"/>
    <w:rsid w:val="00D72EBB"/>
    <w:rsid w:val="00D73178"/>
    <w:rsid w:val="00D76108"/>
    <w:rsid w:val="00D8515E"/>
    <w:rsid w:val="00D8682F"/>
    <w:rsid w:val="00DA4065"/>
    <w:rsid w:val="00DB63CD"/>
    <w:rsid w:val="00DD46D6"/>
    <w:rsid w:val="00DD713F"/>
    <w:rsid w:val="00DE30CA"/>
    <w:rsid w:val="00E0749A"/>
    <w:rsid w:val="00E07FA8"/>
    <w:rsid w:val="00E428EC"/>
    <w:rsid w:val="00E43373"/>
    <w:rsid w:val="00E87BCE"/>
    <w:rsid w:val="00EA4F40"/>
    <w:rsid w:val="00EB43D7"/>
    <w:rsid w:val="00ED66DC"/>
    <w:rsid w:val="00EF253B"/>
    <w:rsid w:val="00F212FF"/>
    <w:rsid w:val="00F22D05"/>
    <w:rsid w:val="00F2700C"/>
    <w:rsid w:val="00F32004"/>
    <w:rsid w:val="00F32025"/>
    <w:rsid w:val="00F3270D"/>
    <w:rsid w:val="00F362DB"/>
    <w:rsid w:val="00F4756D"/>
    <w:rsid w:val="00F77335"/>
    <w:rsid w:val="00F8356C"/>
    <w:rsid w:val="00F85B72"/>
    <w:rsid w:val="00F87ECA"/>
    <w:rsid w:val="00F93418"/>
    <w:rsid w:val="00F93CD9"/>
    <w:rsid w:val="00FA23AD"/>
    <w:rsid w:val="00FA3DF4"/>
    <w:rsid w:val="00FA7DC6"/>
    <w:rsid w:val="00FD46E0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73811"/>
  <w15:docId w15:val="{271D13CD-A37E-4E87-B08C-7C041435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AD4A58"/>
    <w:pPr>
      <w:ind w:left="4640"/>
      <w:jc w:val="left"/>
      <w:outlineLvl w:val="0"/>
    </w:pPr>
    <w:rPr>
      <w:rFonts w:ascii="华文楷体" w:eastAsia="华文楷体" w:hAnsi="华文楷体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7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A73A2"/>
    <w:rPr>
      <w:kern w:val="2"/>
      <w:sz w:val="18"/>
      <w:szCs w:val="18"/>
    </w:rPr>
  </w:style>
  <w:style w:type="paragraph" w:styleId="a5">
    <w:name w:val="footer"/>
    <w:basedOn w:val="a"/>
    <w:link w:val="a6"/>
    <w:rsid w:val="00BA7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A73A2"/>
    <w:rPr>
      <w:kern w:val="2"/>
      <w:sz w:val="18"/>
      <w:szCs w:val="18"/>
    </w:rPr>
  </w:style>
  <w:style w:type="character" w:styleId="a7">
    <w:name w:val="Hyperlink"/>
    <w:rsid w:val="000908F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1A8B"/>
    <w:pPr>
      <w:ind w:firstLineChars="200" w:firstLine="420"/>
    </w:pPr>
  </w:style>
  <w:style w:type="paragraph" w:styleId="a9">
    <w:name w:val="Body Text"/>
    <w:basedOn w:val="a"/>
    <w:link w:val="aa"/>
    <w:uiPriority w:val="1"/>
    <w:qFormat/>
    <w:rsid w:val="00983AE6"/>
    <w:pPr>
      <w:ind w:left="302"/>
      <w:jc w:val="left"/>
    </w:pPr>
    <w:rPr>
      <w:rFonts w:ascii="楷体" w:eastAsia="楷体" w:hAnsi="楷体"/>
      <w:kern w:val="0"/>
      <w:sz w:val="24"/>
      <w:lang w:eastAsia="en-US"/>
    </w:rPr>
  </w:style>
  <w:style w:type="character" w:customStyle="1" w:styleId="aa">
    <w:name w:val="正文文本 字符"/>
    <w:link w:val="a9"/>
    <w:uiPriority w:val="1"/>
    <w:rsid w:val="00983AE6"/>
    <w:rPr>
      <w:rFonts w:ascii="楷体" w:eastAsia="楷体" w:hAnsi="楷体"/>
      <w:sz w:val="24"/>
      <w:szCs w:val="24"/>
      <w:lang w:eastAsia="en-US"/>
    </w:rPr>
  </w:style>
  <w:style w:type="character" w:customStyle="1" w:styleId="10">
    <w:name w:val="标题 1 字符"/>
    <w:link w:val="1"/>
    <w:uiPriority w:val="1"/>
    <w:rsid w:val="00AD4A58"/>
    <w:rPr>
      <w:rFonts w:ascii="华文楷体" w:eastAsia="华文楷体" w:hAnsi="华文楷体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b_phys_comp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4</Pages>
  <Words>689</Words>
  <Characters>820</Characters>
  <Application>Microsoft Office Word</Application>
  <DocSecurity>0</DocSecurity>
  <Lines>34</Lines>
  <Paragraphs>23</Paragraphs>
  <ScaleCrop>false</ScaleCrop>
  <Company>MC SYSTEM</Company>
  <LinksUpToDate>false</LinksUpToDate>
  <CharactersWithSpaces>1486</CharactersWithSpaces>
  <SharedDoc>false</SharedDoc>
  <HLinks>
    <vt:vector size="6" baseType="variant">
      <vt:variant>
        <vt:i4>1638517</vt:i4>
      </vt:variant>
      <vt:variant>
        <vt:i4>0</vt:i4>
      </vt:variant>
      <vt:variant>
        <vt:i4>0</vt:i4>
      </vt:variant>
      <vt:variant>
        <vt:i4>5</vt:i4>
      </vt:variant>
      <vt:variant>
        <vt:lpwstr>mailto:phys_comp_ustb@126.com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关于本学期《大学物理》课程的说明</dc:title>
  <dc:creator>mfy</dc:creator>
  <cp:lastModifiedBy>Xu, YY</cp:lastModifiedBy>
  <cp:revision>57</cp:revision>
  <cp:lastPrinted>2022-08-26T05:57:00Z</cp:lastPrinted>
  <dcterms:created xsi:type="dcterms:W3CDTF">2016-09-05T08:46:00Z</dcterms:created>
  <dcterms:modified xsi:type="dcterms:W3CDTF">2023-10-10T02:45:00Z</dcterms:modified>
</cp:coreProperties>
</file>