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44"/>
          <w:szCs w:val="21"/>
        </w:rPr>
      </w:pPr>
      <w:r>
        <w:rPr>
          <w:rFonts w:asciiTheme="minorHAnsi" w:hAnsiTheme="minorHAnsi" w:eastAsiaTheme="majorEastAsia" w:cstheme="minorHAnsi"/>
          <w:b/>
          <w:kern w:val="0"/>
          <w:sz w:val="32"/>
          <w:szCs w:val="21"/>
        </w:rPr>
        <w:drawing>
          <wp:anchor distT="0" distB="0" distL="114300" distR="114300" simplePos="0" relativeHeight="251661312" behindDoc="0" locked="0" layoutInCell="1" allowOverlap="1">
            <wp:simplePos x="0" y="0"/>
            <wp:positionH relativeFrom="page">
              <wp:posOffset>1866900</wp:posOffset>
            </wp:positionH>
            <wp:positionV relativeFrom="paragraph">
              <wp:posOffset>-3219450</wp:posOffset>
            </wp:positionV>
            <wp:extent cx="88265" cy="3905250"/>
            <wp:effectExtent l="0" t="3492" r="3492" b="3493"/>
            <wp:wrapNone/>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7" cstate="print">
                      <a:extLst>
                        <a:ext uri="{28A0092B-C50C-407E-A947-70E740481C1C}">
                          <a14:useLocalDpi xmlns:a14="http://schemas.microsoft.com/office/drawing/2010/main" val="0"/>
                        </a:ext>
                      </a:extLst>
                    </a:blip>
                    <a:srcRect l="88694" t="4447"/>
                    <a:stretch>
                      <a:fillRect/>
                    </a:stretch>
                  </pic:blipFill>
                  <pic:spPr>
                    <a:xfrm rot="16200000" flipH="1">
                      <a:off x="0" y="0"/>
                      <a:ext cx="88265" cy="3905250"/>
                    </a:xfrm>
                    <a:prstGeom prst="rect">
                      <a:avLst/>
                    </a:prstGeom>
                  </pic:spPr>
                </pic:pic>
              </a:graphicData>
            </a:graphic>
          </wp:anchor>
        </w:drawing>
      </w:r>
      <w:r>
        <w:rPr>
          <w:rFonts w:asciiTheme="minorHAnsi" w:hAnsiTheme="minorHAnsi" w:eastAsiaTheme="majorEastAsia" w:cstheme="minorHAnsi"/>
          <w:b/>
          <w:kern w:val="0"/>
          <w:sz w:val="32"/>
          <w:szCs w:val="21"/>
        </w:rPr>
        <w:drawing>
          <wp:anchor distT="0" distB="0" distL="114300" distR="114300" simplePos="0" relativeHeight="251662336" behindDoc="0" locked="0" layoutInCell="1" allowOverlap="1">
            <wp:simplePos x="0" y="0"/>
            <wp:positionH relativeFrom="page">
              <wp:posOffset>5588000</wp:posOffset>
            </wp:positionH>
            <wp:positionV relativeFrom="paragraph">
              <wp:posOffset>-3219450</wp:posOffset>
            </wp:positionV>
            <wp:extent cx="88265" cy="3905250"/>
            <wp:effectExtent l="0" t="3492" r="3492" b="3493"/>
            <wp:wrapNone/>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7" cstate="print">
                      <a:extLst>
                        <a:ext uri="{28A0092B-C50C-407E-A947-70E740481C1C}">
                          <a14:useLocalDpi xmlns:a14="http://schemas.microsoft.com/office/drawing/2010/main" val="0"/>
                        </a:ext>
                      </a:extLst>
                    </a:blip>
                    <a:srcRect l="88694" t="4447"/>
                    <a:stretch>
                      <a:fillRect/>
                    </a:stretch>
                  </pic:blipFill>
                  <pic:spPr>
                    <a:xfrm rot="16200000" flipH="1">
                      <a:off x="0" y="0"/>
                      <a:ext cx="88265" cy="3905250"/>
                    </a:xfrm>
                    <a:prstGeom prst="rect">
                      <a:avLst/>
                    </a:prstGeom>
                  </pic:spPr>
                </pic:pic>
              </a:graphicData>
            </a:graphic>
          </wp:anchor>
        </w:drawing>
      </w:r>
      <w:r>
        <w:rPr>
          <w:rFonts w:asciiTheme="minorHAnsi" w:hAnsiTheme="minorHAnsi" w:eastAsiaTheme="majorEastAsia" w:cstheme="minorHAnsi"/>
          <w:b/>
          <w:kern w:val="0"/>
          <w:sz w:val="32"/>
          <w:szCs w:val="21"/>
        </w:rPr>
        <w:drawing>
          <wp:anchor distT="0" distB="0" distL="114300" distR="114300" simplePos="0" relativeHeight="251665408" behindDoc="0" locked="0" layoutInCell="1" allowOverlap="1">
            <wp:simplePos x="0" y="0"/>
            <wp:positionH relativeFrom="page">
              <wp:posOffset>7507605</wp:posOffset>
            </wp:positionH>
            <wp:positionV relativeFrom="paragraph">
              <wp:posOffset>-1332865</wp:posOffset>
            </wp:positionV>
            <wp:extent cx="149225" cy="9876790"/>
            <wp:effectExtent l="0" t="0" r="3175" b="0"/>
            <wp:wrapNone/>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pic:cNvPicPr>
                      <a:picLocks noChangeAspect="1"/>
                    </pic:cNvPicPr>
                  </pic:nvPicPr>
                  <pic:blipFill>
                    <a:blip r:embed="rId8">
                      <a:extLst>
                        <a:ext uri="{28A0092B-C50C-407E-A947-70E740481C1C}">
                          <a14:useLocalDpi xmlns:a14="http://schemas.microsoft.com/office/drawing/2010/main" val="0"/>
                        </a:ext>
                      </a:extLst>
                    </a:blip>
                    <a:srcRect l="88694" t="4447"/>
                    <a:stretch>
                      <a:fillRect/>
                    </a:stretch>
                  </pic:blipFill>
                  <pic:spPr>
                    <a:xfrm rot="10800000" flipH="1">
                      <a:off x="0" y="0"/>
                      <a:ext cx="149225" cy="9876790"/>
                    </a:xfrm>
                    <a:prstGeom prst="rect">
                      <a:avLst/>
                    </a:prstGeom>
                  </pic:spPr>
                </pic:pic>
              </a:graphicData>
            </a:graphic>
          </wp:anchor>
        </w:drawing>
      </w:r>
      <w:r>
        <w:rPr>
          <w:rFonts w:asciiTheme="minorHAnsi" w:hAnsiTheme="minorHAnsi" w:eastAsiaTheme="majorEastAsia" w:cstheme="minorHAnsi"/>
          <w:b/>
          <w:kern w:val="0"/>
          <w:sz w:val="32"/>
          <w:szCs w:val="21"/>
        </w:rPr>
        <w:drawing>
          <wp:anchor distT="0" distB="0" distL="114300" distR="114300" simplePos="0" relativeHeight="251663360" behindDoc="0" locked="0" layoutInCell="1" allowOverlap="1">
            <wp:simplePos x="0" y="0"/>
            <wp:positionH relativeFrom="page">
              <wp:posOffset>-75565</wp:posOffset>
            </wp:positionH>
            <wp:positionV relativeFrom="paragraph">
              <wp:posOffset>-1344295</wp:posOffset>
            </wp:positionV>
            <wp:extent cx="149225" cy="9876790"/>
            <wp:effectExtent l="0" t="0" r="3175" b="0"/>
            <wp:wrapNone/>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pic:cNvPicPr>
                      <a:picLocks noChangeAspect="1"/>
                    </pic:cNvPicPr>
                  </pic:nvPicPr>
                  <pic:blipFill>
                    <a:blip r:embed="rId8">
                      <a:extLst>
                        <a:ext uri="{28A0092B-C50C-407E-A947-70E740481C1C}">
                          <a14:useLocalDpi xmlns:a14="http://schemas.microsoft.com/office/drawing/2010/main" val="0"/>
                        </a:ext>
                      </a:extLst>
                    </a:blip>
                    <a:srcRect l="88694" t="4447"/>
                    <a:stretch>
                      <a:fillRect/>
                    </a:stretch>
                  </pic:blipFill>
                  <pic:spPr>
                    <a:xfrm rot="10800000" flipH="1">
                      <a:off x="0" y="0"/>
                      <a:ext cx="149225" cy="9876790"/>
                    </a:xfrm>
                    <a:prstGeom prst="rect">
                      <a:avLst/>
                    </a:prstGeom>
                  </pic:spPr>
                </pic:pic>
              </a:graphicData>
            </a:graphic>
          </wp:anchor>
        </w:drawing>
      </w:r>
    </w:p>
    <w:p>
      <w:pPr>
        <w:widowControl/>
        <w:spacing w:line="360" w:lineRule="auto"/>
        <w:jc w:val="right"/>
        <w:rPr>
          <w:rFonts w:asciiTheme="minorHAnsi" w:hAnsiTheme="minorHAnsi" w:eastAsiaTheme="majorEastAsia" w:cstheme="minorHAnsi"/>
          <w:b/>
          <w:kern w:val="0"/>
          <w:sz w:val="44"/>
          <w:szCs w:val="21"/>
        </w:rPr>
      </w:pPr>
    </w:p>
    <w:p>
      <w:pPr>
        <w:widowControl/>
        <w:spacing w:line="360" w:lineRule="auto"/>
        <w:jc w:val="right"/>
        <w:rPr>
          <w:rFonts w:asciiTheme="minorHAnsi" w:hAnsiTheme="minorHAnsi" w:eastAsiaTheme="majorEastAsia" w:cstheme="minorHAnsi"/>
          <w:b/>
          <w:color w:val="376092" w:themeColor="accent1" w:themeShade="BF"/>
          <w:kern w:val="0"/>
          <w:sz w:val="52"/>
          <w:szCs w:val="52"/>
        </w:rPr>
      </w:pPr>
    </w:p>
    <w:p>
      <w:pPr>
        <w:widowControl/>
        <w:spacing w:line="360" w:lineRule="auto"/>
        <w:jc w:val="center"/>
        <w:rPr>
          <w:rFonts w:asciiTheme="minorHAnsi" w:hAnsiTheme="minorHAnsi" w:eastAsiaTheme="majorEastAsia" w:cstheme="minorHAnsi"/>
          <w:b/>
          <w:color w:val="376092" w:themeColor="accent1" w:themeShade="BF"/>
          <w:kern w:val="0"/>
          <w:sz w:val="52"/>
          <w:szCs w:val="52"/>
          <w:u w:val="single"/>
        </w:rPr>
      </w:pPr>
      <w:r>
        <w:rPr>
          <w:rFonts w:hint="eastAsia" w:asciiTheme="minorHAnsi" w:hAnsiTheme="minorHAnsi" w:eastAsiaTheme="majorEastAsia" w:cstheme="minorHAnsi"/>
          <w:b/>
          <w:color w:val="376092" w:themeColor="accent1" w:themeShade="BF"/>
          <w:kern w:val="0"/>
          <w:sz w:val="52"/>
          <w:szCs w:val="52"/>
        </w:rPr>
        <w:t>英国剑桥大学格顿学院</w:t>
      </w:r>
    </w:p>
    <w:p>
      <w:pPr>
        <w:widowControl/>
        <w:spacing w:line="360" w:lineRule="auto"/>
        <w:jc w:val="center"/>
        <w:rPr>
          <w:rFonts w:asciiTheme="minorHAnsi" w:hAnsiTheme="minorHAnsi" w:eastAsiaTheme="majorEastAsia" w:cstheme="minorHAnsi"/>
          <w:b/>
          <w:color w:val="376092" w:themeColor="accent1" w:themeShade="BF"/>
          <w:kern w:val="0"/>
          <w:sz w:val="44"/>
          <w:szCs w:val="44"/>
        </w:rPr>
      </w:pPr>
      <w:r>
        <w:rPr>
          <w:rFonts w:hint="eastAsia" w:asciiTheme="minorHAnsi" w:hAnsiTheme="minorHAnsi" w:eastAsiaTheme="majorEastAsia" w:cstheme="minorHAnsi"/>
          <w:b/>
          <w:color w:val="376092" w:themeColor="accent1" w:themeShade="BF"/>
          <w:kern w:val="0"/>
          <w:sz w:val="44"/>
          <w:szCs w:val="44"/>
        </w:rPr>
        <w:t>高校教师全英文教学法</w:t>
      </w:r>
    </w:p>
    <w:p>
      <w:pPr>
        <w:widowControl/>
        <w:spacing w:line="360" w:lineRule="auto"/>
        <w:jc w:val="center"/>
        <w:rPr>
          <w:rFonts w:asciiTheme="minorHAnsi" w:hAnsiTheme="minorHAnsi" w:eastAsiaTheme="majorEastAsia" w:cstheme="minorHAnsi"/>
          <w:b/>
          <w:color w:val="376092" w:themeColor="accent1" w:themeShade="BF"/>
          <w:kern w:val="0"/>
          <w:sz w:val="44"/>
          <w:szCs w:val="44"/>
        </w:rPr>
      </w:pPr>
      <w:r>
        <w:rPr>
          <w:rFonts w:hint="eastAsia" w:asciiTheme="minorHAnsi" w:hAnsiTheme="minorHAnsi" w:eastAsiaTheme="majorEastAsia" w:cstheme="minorHAnsi"/>
          <w:b/>
          <w:color w:val="376092" w:themeColor="accent1" w:themeShade="BF"/>
          <w:kern w:val="0"/>
          <w:sz w:val="44"/>
          <w:szCs w:val="44"/>
        </w:rPr>
        <w:t>在线项目</w:t>
      </w:r>
    </w:p>
    <w:p>
      <w:pPr>
        <w:widowControl/>
        <w:spacing w:line="360" w:lineRule="auto"/>
        <w:jc w:val="center"/>
        <w:rPr>
          <w:rFonts w:asciiTheme="minorHAnsi" w:hAnsiTheme="minorHAnsi" w:eastAsiaTheme="majorEastAsia" w:cstheme="minorHAnsi"/>
          <w:b/>
          <w:color w:val="376092" w:themeColor="accent1" w:themeShade="BF"/>
          <w:kern w:val="0"/>
          <w:sz w:val="44"/>
          <w:szCs w:val="44"/>
        </w:rPr>
      </w:pP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44"/>
          <w:szCs w:val="44"/>
        </w:rPr>
      </w:pPr>
      <w:r>
        <w:rPr>
          <w:rFonts w:asciiTheme="minorHAnsi" w:hAnsiTheme="minorHAnsi" w:eastAsiaTheme="majorEastAsia" w:cstheme="minorHAnsi"/>
          <w:b/>
          <w:kern w:val="0"/>
          <w:sz w:val="44"/>
          <w:szCs w:val="44"/>
        </w:rPr>
        <w:t xml:space="preserve">Girton College, </w:t>
      </w:r>
      <w:r>
        <w:rPr>
          <w:rFonts w:hint="eastAsia" w:asciiTheme="minorHAnsi" w:hAnsiTheme="minorHAnsi" w:eastAsiaTheme="majorEastAsia" w:cstheme="minorHAnsi"/>
          <w:b/>
          <w:kern w:val="0"/>
          <w:sz w:val="44"/>
          <w:szCs w:val="44"/>
        </w:rPr>
        <w:t>U</w:t>
      </w:r>
      <w:r>
        <w:rPr>
          <w:rFonts w:asciiTheme="minorHAnsi" w:hAnsiTheme="minorHAnsi" w:eastAsiaTheme="majorEastAsia" w:cstheme="minorHAnsi"/>
          <w:b/>
          <w:kern w:val="0"/>
          <w:sz w:val="44"/>
          <w:szCs w:val="44"/>
        </w:rPr>
        <w:t xml:space="preserve">niversity of Cambridge </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Online EMI and Teaching Methods for Academics Program</w:t>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left"/>
        <w:rPr>
          <w:rFonts w:asciiTheme="minorHAnsi" w:hAnsiTheme="minorHAnsi" w:eastAsiaTheme="majorEastAsia" w:cstheme="minorHAnsi"/>
          <w:b/>
          <w:kern w:val="0"/>
          <w:sz w:val="24"/>
          <w:szCs w:val="21"/>
        </w:rPr>
      </w:pPr>
    </w:p>
    <w:p>
      <w:pPr>
        <w:pStyle w:val="22"/>
        <w:widowControl/>
        <w:spacing w:line="360" w:lineRule="auto"/>
        <w:ind w:left="360" w:firstLine="0" w:firstLineChars="0"/>
        <w:jc w:val="left"/>
        <w:rPr>
          <w:rFonts w:asciiTheme="minorHAnsi" w:hAnsiTheme="minorHAnsi" w:eastAsiaTheme="majorEastAsia" w:cstheme="minorHAnsi"/>
          <w:b/>
          <w:kern w:val="0"/>
          <w:sz w:val="24"/>
          <w:szCs w:val="21"/>
        </w:rPr>
      </w:pPr>
    </w:p>
    <w:p>
      <w:pPr>
        <w:pStyle w:val="22"/>
        <w:widowControl/>
        <w:spacing w:line="360" w:lineRule="auto"/>
        <w:ind w:left="360" w:firstLine="0" w:firstLineChars="0"/>
        <w:jc w:val="left"/>
        <w:rPr>
          <w:rFonts w:asciiTheme="minorHAnsi" w:hAnsiTheme="minorHAnsi" w:eastAsiaTheme="majorEastAsia" w:cstheme="minorHAnsi"/>
          <w:b/>
          <w:kern w:val="0"/>
          <w:sz w:val="24"/>
          <w:szCs w:val="21"/>
        </w:rPr>
      </w:pPr>
    </w:p>
    <w:p>
      <w:pPr>
        <w:pStyle w:val="22"/>
        <w:widowControl/>
        <w:spacing w:line="360" w:lineRule="auto"/>
        <w:ind w:left="360" w:firstLine="0" w:firstLineChars="0"/>
        <w:jc w:val="left"/>
        <w:rPr>
          <w:rFonts w:asciiTheme="minorHAnsi" w:hAnsiTheme="minorHAnsi" w:eastAsiaTheme="majorEastAsia" w:cstheme="minorHAnsi"/>
          <w:b/>
          <w:kern w:val="0"/>
          <w:sz w:val="24"/>
          <w:szCs w:val="21"/>
        </w:rPr>
      </w:pPr>
    </w:p>
    <w:p>
      <w:pPr>
        <w:pStyle w:val="22"/>
        <w:widowControl/>
        <w:spacing w:line="360" w:lineRule="auto"/>
        <w:ind w:left="360" w:firstLine="0" w:firstLineChars="0"/>
        <w:jc w:val="left"/>
        <w:rPr>
          <w:rFonts w:asciiTheme="minorHAnsi" w:hAnsiTheme="minorHAnsi" w:eastAsiaTheme="majorEastAsia" w:cstheme="minorHAnsi"/>
          <w:b/>
          <w:kern w:val="0"/>
          <w:sz w:val="28"/>
          <w:szCs w:val="21"/>
        </w:rPr>
      </w:pPr>
    </w:p>
    <w:p>
      <w:pPr>
        <w:pStyle w:val="22"/>
        <w:widowControl/>
        <w:spacing w:line="360" w:lineRule="auto"/>
        <w:ind w:left="360" w:firstLine="0" w:firstLineChars="0"/>
        <w:jc w:val="left"/>
        <w:rPr>
          <w:rFonts w:asciiTheme="minorHAnsi" w:hAnsiTheme="minorHAnsi" w:eastAsiaTheme="majorEastAsia" w:cstheme="minorHAnsi"/>
          <w:b/>
          <w:kern w:val="0"/>
          <w:sz w:val="28"/>
          <w:szCs w:val="21"/>
        </w:rPr>
      </w:pPr>
    </w:p>
    <w:p>
      <w:pPr>
        <w:pStyle w:val="22"/>
        <w:widowControl/>
        <w:spacing w:line="360" w:lineRule="auto"/>
        <w:ind w:left="360" w:firstLine="0" w:firstLineChars="0"/>
        <w:jc w:val="left"/>
        <w:rPr>
          <w:rFonts w:asciiTheme="minorHAnsi" w:hAnsiTheme="minorHAnsi" w:eastAsiaTheme="majorEastAsia" w:cstheme="minorHAnsi"/>
          <w:b/>
          <w:kern w:val="0"/>
          <w:sz w:val="28"/>
          <w:szCs w:val="21"/>
        </w:rPr>
      </w:pPr>
      <w:r>
        <w:rPr>
          <w:rFonts w:asciiTheme="minorHAnsi" w:hAnsiTheme="minorHAnsi" w:eastAsiaTheme="majorEastAsia" w:cstheme="minorHAnsi"/>
          <w:b/>
          <w:kern w:val="0"/>
          <w:sz w:val="44"/>
          <w:szCs w:val="21"/>
        </w:rPr>
        <w:drawing>
          <wp:anchor distT="0" distB="0" distL="114300" distR="114300" simplePos="0" relativeHeight="251666432" behindDoc="0" locked="0" layoutInCell="1" allowOverlap="1">
            <wp:simplePos x="0" y="0"/>
            <wp:positionH relativeFrom="page">
              <wp:posOffset>7504430</wp:posOffset>
            </wp:positionH>
            <wp:positionV relativeFrom="paragraph">
              <wp:posOffset>462915</wp:posOffset>
            </wp:positionV>
            <wp:extent cx="114935" cy="1132840"/>
            <wp:effectExtent l="0" t="0" r="0" b="0"/>
            <wp:wrapNone/>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pic:cNvPicPr>
                  </pic:nvPicPr>
                  <pic:blipFill>
                    <a:blip r:embed="rId9" cstate="print">
                      <a:extLst>
                        <a:ext uri="{28A0092B-C50C-407E-A947-70E740481C1C}">
                          <a14:useLocalDpi xmlns:a14="http://schemas.microsoft.com/office/drawing/2010/main" val="0"/>
                        </a:ext>
                      </a:extLst>
                    </a:blip>
                    <a:srcRect l="88694" b="52223"/>
                    <a:stretch>
                      <a:fillRect/>
                    </a:stretch>
                  </pic:blipFill>
                  <pic:spPr>
                    <a:xfrm>
                      <a:off x="0" y="0"/>
                      <a:ext cx="114935" cy="1132840"/>
                    </a:xfrm>
                    <a:prstGeom prst="rect">
                      <a:avLst/>
                    </a:prstGeom>
                  </pic:spPr>
                </pic:pic>
              </a:graphicData>
            </a:graphic>
          </wp:anchor>
        </w:drawing>
      </w:r>
      <w:r>
        <w:rPr>
          <w:rFonts w:asciiTheme="minorHAnsi" w:hAnsiTheme="minorHAnsi" w:eastAsiaTheme="majorEastAsia" w:cstheme="minorHAnsi"/>
          <w:b/>
          <w:kern w:val="0"/>
          <w:sz w:val="44"/>
          <w:szCs w:val="21"/>
        </w:rPr>
        <w:drawing>
          <wp:anchor distT="0" distB="0" distL="114300" distR="114300" simplePos="0" relativeHeight="251664384" behindDoc="0" locked="0" layoutInCell="1" allowOverlap="1">
            <wp:simplePos x="0" y="0"/>
            <wp:positionH relativeFrom="page">
              <wp:posOffset>-41275</wp:posOffset>
            </wp:positionH>
            <wp:positionV relativeFrom="paragraph">
              <wp:posOffset>284480</wp:posOffset>
            </wp:positionV>
            <wp:extent cx="114935" cy="1132840"/>
            <wp:effectExtent l="0" t="0" r="0" b="0"/>
            <wp:wrapNone/>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9" cstate="print">
                      <a:extLst>
                        <a:ext uri="{28A0092B-C50C-407E-A947-70E740481C1C}">
                          <a14:useLocalDpi xmlns:a14="http://schemas.microsoft.com/office/drawing/2010/main" val="0"/>
                        </a:ext>
                      </a:extLst>
                    </a:blip>
                    <a:srcRect l="88694" b="52223"/>
                    <a:stretch>
                      <a:fillRect/>
                    </a:stretch>
                  </pic:blipFill>
                  <pic:spPr>
                    <a:xfrm>
                      <a:off x="0" y="0"/>
                      <a:ext cx="114935" cy="1132840"/>
                    </a:xfrm>
                    <a:prstGeom prst="rect">
                      <a:avLst/>
                    </a:prstGeom>
                  </pic:spPr>
                </pic:pic>
              </a:graphicData>
            </a:graphic>
          </wp:anchor>
        </w:drawing>
      </w:r>
      <w:r>
        <w:rPr>
          <w:rFonts w:asciiTheme="minorHAnsi" w:hAnsiTheme="minorHAnsi" w:eastAsiaTheme="majorEastAsia" w:cstheme="minorHAnsi"/>
          <w:b/>
          <w:kern w:val="0"/>
          <w:sz w:val="44"/>
          <w:szCs w:val="21"/>
        </w:rPr>
        <w:drawing>
          <wp:anchor distT="0" distB="0" distL="114300" distR="114300" simplePos="0" relativeHeight="251669504" behindDoc="0" locked="0" layoutInCell="1" allowOverlap="1">
            <wp:simplePos x="0" y="0"/>
            <wp:positionH relativeFrom="page">
              <wp:posOffset>7498080</wp:posOffset>
            </wp:positionH>
            <wp:positionV relativeFrom="paragraph">
              <wp:posOffset>215900</wp:posOffset>
            </wp:positionV>
            <wp:extent cx="61595" cy="2528570"/>
            <wp:effectExtent l="0" t="0" r="0" b="0"/>
            <wp:wrapNone/>
            <wp:docPr id="5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8"/>
                    <pic:cNvPicPr>
                      <a:picLocks noChangeAspect="1"/>
                    </pic:cNvPicPr>
                  </pic:nvPicPr>
                  <pic:blipFill>
                    <a:blip r:embed="rId10" cstate="print">
                      <a:extLst>
                        <a:ext uri="{28A0092B-C50C-407E-A947-70E740481C1C}">
                          <a14:useLocalDpi xmlns:a14="http://schemas.microsoft.com/office/drawing/2010/main" val="0"/>
                        </a:ext>
                      </a:extLst>
                    </a:blip>
                    <a:srcRect l="88694" b="52223"/>
                    <a:stretch>
                      <a:fillRect/>
                    </a:stretch>
                  </pic:blipFill>
                  <pic:spPr>
                    <a:xfrm flipH="1">
                      <a:off x="0" y="0"/>
                      <a:ext cx="106891" cy="4410438"/>
                    </a:xfrm>
                    <a:prstGeom prst="rect">
                      <a:avLst/>
                    </a:prstGeom>
                  </pic:spPr>
                </pic:pic>
              </a:graphicData>
            </a:graphic>
          </wp:anchor>
        </w:drawing>
      </w:r>
    </w:p>
    <w:p>
      <w:pPr>
        <w:widowControl/>
        <w:spacing w:line="360" w:lineRule="auto"/>
        <w:jc w:val="center"/>
        <w:rPr>
          <w:rFonts w:asciiTheme="minorHAnsi" w:hAnsiTheme="minorHAnsi" w:eastAsiaTheme="majorEastAsia" w:cstheme="minorHAnsi"/>
          <w:b/>
          <w:color w:val="376092" w:themeColor="accent1" w:themeShade="BF"/>
          <w:kern w:val="0"/>
          <w:sz w:val="36"/>
          <w:szCs w:val="36"/>
        </w:rPr>
      </w:pPr>
      <w:r>
        <w:rPr>
          <w:rFonts w:hint="eastAsia" w:asciiTheme="minorHAnsi" w:hAnsiTheme="minorHAnsi" w:eastAsiaTheme="majorEastAsia" w:cstheme="minorHAnsi"/>
          <w:b/>
          <w:bCs w:val="0"/>
          <w:color w:val="376092" w:themeColor="accent1" w:themeShade="BF"/>
          <w:kern w:val="0"/>
          <w:sz w:val="36"/>
          <w:szCs w:val="36"/>
        </w:rPr>
        <w:t>目</w:t>
      </w:r>
      <w:r>
        <w:rPr>
          <w:rFonts w:hint="eastAsia" w:asciiTheme="minorHAnsi" w:hAnsiTheme="minorHAnsi" w:eastAsiaTheme="majorEastAsia" w:cstheme="minorHAnsi"/>
          <w:b/>
          <w:bCs w:val="0"/>
          <w:color w:val="376092" w:themeColor="accent1" w:themeShade="BF"/>
          <w:kern w:val="0"/>
          <w:sz w:val="36"/>
          <w:szCs w:val="36"/>
          <w:lang w:val="en-US" w:eastAsia="zh-CN"/>
        </w:rPr>
        <w:t xml:space="preserve"> </w:t>
      </w:r>
      <w:r>
        <w:rPr>
          <w:rFonts w:hint="eastAsia" w:asciiTheme="minorHAnsi" w:hAnsiTheme="minorHAnsi" w:eastAsiaTheme="majorEastAsia" w:cstheme="minorHAnsi"/>
          <w:b/>
          <w:bCs w:val="0"/>
          <w:color w:val="376092" w:themeColor="accent1" w:themeShade="BF"/>
          <w:kern w:val="0"/>
          <w:sz w:val="36"/>
          <w:szCs w:val="36"/>
        </w:rPr>
        <w:t>录</w:t>
      </w:r>
      <w:r>
        <w:rPr>
          <w:rFonts w:hint="eastAsia" w:asciiTheme="minorHAnsi" w:hAnsiTheme="minorHAnsi" w:eastAsiaTheme="majorEastAsia" w:cstheme="minorHAnsi"/>
          <w:b/>
          <w:color w:val="376092" w:themeColor="accent1" w:themeShade="BF"/>
          <w:kern w:val="0"/>
          <w:sz w:val="36"/>
          <w:szCs w:val="36"/>
        </w:rPr>
        <w:t xml:space="preserve"> </w:t>
      </w:r>
    </w:p>
    <w:p>
      <w:pPr>
        <w:widowControl/>
        <w:spacing w:line="360" w:lineRule="auto"/>
        <w:jc w:val="left"/>
        <w:rPr>
          <w:rFonts w:asciiTheme="minorHAnsi" w:hAnsiTheme="minorHAnsi" w:eastAsiaTheme="majorEastAsia" w:cstheme="minorHAnsi"/>
          <w:b/>
          <w:kern w:val="0"/>
          <w:sz w:val="24"/>
          <w:szCs w:val="21"/>
        </w:rPr>
      </w:pPr>
    </w:p>
    <w:p>
      <w:pPr>
        <w:widowControl/>
        <w:spacing w:line="360" w:lineRule="auto"/>
        <w:jc w:val="left"/>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rPr>
        <w:t>一、项目背景</w:t>
      </w:r>
    </w:p>
    <w:p>
      <w:pPr>
        <w:pStyle w:val="22"/>
        <w:numPr>
          <w:ilvl w:val="0"/>
          <w:numId w:val="1"/>
        </w:numPr>
        <w:spacing w:line="360" w:lineRule="auto"/>
        <w:ind w:firstLineChars="0"/>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rPr>
        <w:t>项目背景介绍</w:t>
      </w:r>
    </w:p>
    <w:p>
      <w:pPr>
        <w:pStyle w:val="22"/>
        <w:numPr>
          <w:ilvl w:val="0"/>
          <w:numId w:val="1"/>
        </w:numPr>
        <w:spacing w:line="360" w:lineRule="auto"/>
        <w:ind w:firstLineChars="0"/>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rPr>
        <w:t>剑桥大学简介</w:t>
      </w:r>
    </w:p>
    <w:p>
      <w:pPr>
        <w:pStyle w:val="22"/>
        <w:numPr>
          <w:ilvl w:val="0"/>
          <w:numId w:val="1"/>
        </w:numPr>
        <w:spacing w:line="360" w:lineRule="auto"/>
        <w:ind w:firstLineChars="0"/>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rPr>
        <w:t>剑桥大学格顿学院简介</w:t>
      </w:r>
    </w:p>
    <w:p>
      <w:pPr>
        <w:widowControl/>
        <w:spacing w:line="360" w:lineRule="auto"/>
        <w:jc w:val="left"/>
        <w:rPr>
          <w:rFonts w:asciiTheme="minorHAnsi" w:hAnsiTheme="minorHAnsi" w:eastAsiaTheme="majorEastAsia" w:cstheme="minorHAnsi"/>
          <w:b/>
          <w:kern w:val="0"/>
          <w:sz w:val="28"/>
          <w:szCs w:val="28"/>
        </w:rPr>
      </w:pPr>
    </w:p>
    <w:p>
      <w:pPr>
        <w:widowControl/>
        <w:spacing w:line="360" w:lineRule="auto"/>
        <w:jc w:val="left"/>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rPr>
        <w:t>二、项目内容</w:t>
      </w:r>
    </w:p>
    <w:p>
      <w:pPr>
        <w:pStyle w:val="22"/>
        <w:numPr>
          <w:ilvl w:val="0"/>
          <w:numId w:val="2"/>
        </w:numPr>
        <w:spacing w:line="360" w:lineRule="auto"/>
        <w:ind w:firstLineChars="0"/>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rPr>
        <w:t>项目概述</w:t>
      </w:r>
    </w:p>
    <w:p>
      <w:pPr>
        <w:pStyle w:val="22"/>
        <w:numPr>
          <w:ilvl w:val="0"/>
          <w:numId w:val="2"/>
        </w:numPr>
        <w:spacing w:line="360" w:lineRule="auto"/>
        <w:ind w:firstLineChars="0"/>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rPr>
        <w:t>课程内容</w:t>
      </w:r>
    </w:p>
    <w:p>
      <w:pPr>
        <w:widowControl/>
        <w:spacing w:line="360" w:lineRule="auto"/>
        <w:jc w:val="left"/>
        <w:rPr>
          <w:rFonts w:asciiTheme="minorHAnsi" w:hAnsiTheme="minorHAnsi" w:eastAsiaTheme="majorEastAsia" w:cstheme="minorHAnsi"/>
          <w:b/>
          <w:kern w:val="0"/>
          <w:sz w:val="28"/>
          <w:szCs w:val="28"/>
        </w:rPr>
      </w:pPr>
    </w:p>
    <w:p>
      <w:pPr>
        <w:pStyle w:val="22"/>
        <w:widowControl/>
        <w:numPr>
          <w:ilvl w:val="1"/>
          <w:numId w:val="1"/>
        </w:numPr>
        <w:spacing w:line="360" w:lineRule="auto"/>
        <w:ind w:left="492" w:firstLineChars="0"/>
        <w:jc w:val="left"/>
        <w:rPr>
          <w:rFonts w:asciiTheme="minorHAnsi" w:hAnsiTheme="minorHAnsi" w:eastAsiaTheme="majorEastAsia" w:cstheme="minorHAnsi"/>
          <w:b/>
          <w:kern w:val="0"/>
          <w:sz w:val="28"/>
          <w:szCs w:val="28"/>
        </w:rPr>
      </w:pPr>
      <w:r>
        <w:rPr>
          <w:sz w:val="28"/>
          <w:szCs w:val="28"/>
        </w:rPr>
        <mc:AlternateContent>
          <mc:Choice Requires="wps">
            <w:drawing>
              <wp:anchor distT="0" distB="0" distL="114300" distR="114300" simplePos="0" relativeHeight="251668480" behindDoc="0" locked="0" layoutInCell="1" allowOverlap="1">
                <wp:simplePos x="0" y="0"/>
                <wp:positionH relativeFrom="page">
                  <wp:align>right</wp:align>
                </wp:positionH>
                <wp:positionV relativeFrom="paragraph">
                  <wp:posOffset>132715</wp:posOffset>
                </wp:positionV>
                <wp:extent cx="2258695" cy="45720"/>
                <wp:effectExtent l="1587" t="0" r="0" b="0"/>
                <wp:wrapNone/>
                <wp:docPr id="56" name="矩形 56"/>
                <wp:cNvGraphicFramePr/>
                <a:graphic xmlns:a="http://schemas.openxmlformats.org/drawingml/2006/main">
                  <a:graphicData uri="http://schemas.microsoft.com/office/word/2010/wordprocessingShape">
                    <wps:wsp>
                      <wps:cNvSpPr/>
                      <wps:spPr>
                        <a:xfrm rot="16200000">
                          <a:off x="0" y="0"/>
                          <a:ext cx="2258568" cy="4571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0.45pt;height:3.6pt;width:177.85pt;mso-position-horizontal:right;mso-position-horizontal-relative:page;rotation:-5898240f;z-index:251668480;v-text-anchor:middle;mso-width-relative:page;mso-height-relative:page;" fillcolor="#1F497D [3215]" filled="t" stroked="f" coordsize="21600,21600" o:gfxdata="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Xq+rfVAAAABgEAAA8AAAAAAAAAAQAgAAAAIgAAAGRycy9kb3ducmV2LnhtbFBLAQIUABQA&#10;AAAIAIdO4kBsuG+0ZQIAAMQEAAAOAAAAAAAAAAEAIAAAACQBAABkcnMvZTJvRG9jLnhtbFBLBQYA&#10;AAAABgAGAFkBAAD7BQAAAAA=&#10;">
                <v:fill on="t" focussize="0,0"/>
                <v:stroke on="f" weight="2pt"/>
                <v:imagedata o:title=""/>
                <o:lock v:ext="edit" aspectratio="f"/>
              </v:rect>
            </w:pict>
          </mc:Fallback>
        </mc:AlternateContent>
      </w:r>
      <w:r>
        <w:rPr>
          <w:rFonts w:hint="eastAsia" w:asciiTheme="minorHAnsi" w:hAnsiTheme="minorHAnsi" w:eastAsiaTheme="majorEastAsia" w:cstheme="minorHAnsi"/>
          <w:b/>
          <w:kern w:val="0"/>
          <w:sz w:val="28"/>
          <w:szCs w:val="28"/>
          <w:lang w:val="en-US" w:eastAsia="zh-CN"/>
        </w:rPr>
        <w:t>项目申请</w:t>
      </w:r>
    </w:p>
    <w:p>
      <w:pPr>
        <w:pStyle w:val="22"/>
        <w:widowControl/>
        <w:numPr>
          <w:ilvl w:val="0"/>
          <w:numId w:val="0"/>
        </w:numPr>
        <w:spacing w:line="360" w:lineRule="auto"/>
        <w:ind w:leftChars="0"/>
        <w:jc w:val="left"/>
        <w:rPr>
          <w:rFonts w:asciiTheme="minorHAnsi" w:hAnsiTheme="minorHAnsi" w:eastAsiaTheme="majorEastAsia" w:cstheme="minorHAnsi"/>
          <w:b/>
          <w:kern w:val="0"/>
          <w:sz w:val="28"/>
          <w:szCs w:val="28"/>
        </w:rPr>
      </w:pPr>
    </w:p>
    <w:p>
      <w:pPr>
        <w:pStyle w:val="22"/>
        <w:widowControl/>
        <w:numPr>
          <w:ilvl w:val="1"/>
          <w:numId w:val="1"/>
        </w:numPr>
        <w:spacing w:line="360" w:lineRule="auto"/>
        <w:ind w:left="492" w:firstLineChars="0"/>
        <w:jc w:val="left"/>
        <w:rPr>
          <w:rFonts w:asciiTheme="minorHAnsi" w:hAnsiTheme="minorHAnsi" w:eastAsiaTheme="majorEastAsia" w:cstheme="minorHAnsi"/>
          <w:b/>
          <w:kern w:val="0"/>
          <w:sz w:val="28"/>
          <w:szCs w:val="28"/>
        </w:rPr>
      </w:pPr>
      <w:r>
        <w:rPr>
          <w:rFonts w:hint="eastAsia" w:asciiTheme="minorHAnsi" w:hAnsiTheme="minorHAnsi" w:eastAsiaTheme="majorEastAsia" w:cstheme="minorHAnsi"/>
          <w:b/>
          <w:kern w:val="0"/>
          <w:sz w:val="28"/>
          <w:szCs w:val="28"/>
          <w:lang w:val="en-US" w:eastAsia="zh-CN"/>
        </w:rPr>
        <w:t>项目实施</w:t>
      </w:r>
    </w:p>
    <w:p>
      <w:pPr>
        <w:widowControl/>
        <w:spacing w:line="360" w:lineRule="auto"/>
        <w:jc w:val="left"/>
        <w:rPr>
          <w:rFonts w:asciiTheme="minorHAnsi" w:hAnsiTheme="minorHAnsi" w:eastAsiaTheme="majorEastAsia" w:cstheme="minorHAnsi"/>
          <w:b/>
          <w:kern w:val="0"/>
          <w:sz w:val="24"/>
          <w:szCs w:val="21"/>
        </w:rPr>
      </w:pPr>
      <w:r>
        <w:rPr>
          <w:rFonts w:asciiTheme="minorHAnsi" w:hAnsiTheme="minorHAnsi" w:eastAsiaTheme="majorEastAsia" w:cstheme="minorHAnsi"/>
          <w:b/>
          <w:kern w:val="0"/>
          <w:sz w:val="24"/>
          <w:szCs w:val="21"/>
        </w:rPr>
        <w:drawing>
          <wp:anchor distT="0" distB="0" distL="114300" distR="114300" simplePos="0" relativeHeight="251667456" behindDoc="0" locked="0" layoutInCell="1" allowOverlap="1">
            <wp:simplePos x="0" y="0"/>
            <wp:positionH relativeFrom="page">
              <wp:posOffset>7496175</wp:posOffset>
            </wp:positionH>
            <wp:positionV relativeFrom="paragraph">
              <wp:posOffset>295275</wp:posOffset>
            </wp:positionV>
            <wp:extent cx="64135" cy="3242310"/>
            <wp:effectExtent l="0" t="0" r="0" b="0"/>
            <wp:wrapNone/>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8"/>
                    <pic:cNvPicPr>
                      <a:picLocks noChangeAspect="1"/>
                    </pic:cNvPicPr>
                  </pic:nvPicPr>
                  <pic:blipFill>
                    <a:blip r:embed="rId11" cstate="print">
                      <a:extLst>
                        <a:ext uri="{28A0092B-C50C-407E-A947-70E740481C1C}">
                          <a14:useLocalDpi xmlns:a14="http://schemas.microsoft.com/office/drawing/2010/main" val="0"/>
                        </a:ext>
                      </a:extLst>
                    </a:blip>
                    <a:srcRect l="88694" b="52223"/>
                    <a:stretch>
                      <a:fillRect/>
                    </a:stretch>
                  </pic:blipFill>
                  <pic:spPr>
                    <a:xfrm>
                      <a:off x="0" y="0"/>
                      <a:ext cx="64135" cy="3242310"/>
                    </a:xfrm>
                    <a:prstGeom prst="rect">
                      <a:avLst/>
                    </a:prstGeom>
                  </pic:spPr>
                </pic:pic>
              </a:graphicData>
            </a:graphic>
          </wp:anchor>
        </w:drawing>
      </w:r>
    </w:p>
    <w:p>
      <w:pPr>
        <w:widowControl/>
        <w:spacing w:line="360" w:lineRule="auto"/>
        <w:jc w:val="left"/>
        <w:rPr>
          <w:rFonts w:asciiTheme="minorHAnsi" w:hAnsiTheme="minorHAnsi" w:eastAsiaTheme="majorEastAsia" w:cstheme="minorHAnsi"/>
          <w:b/>
          <w:kern w:val="0"/>
          <w:sz w:val="24"/>
          <w:szCs w:val="21"/>
        </w:rPr>
      </w:pPr>
    </w:p>
    <w:p>
      <w:pPr>
        <w:widowControl/>
        <w:spacing w:line="360" w:lineRule="auto"/>
        <w:jc w:val="left"/>
        <w:rPr>
          <w:rFonts w:asciiTheme="minorHAnsi" w:hAnsiTheme="minorHAnsi" w:eastAsiaTheme="majorEastAsia" w:cstheme="minorHAnsi"/>
          <w:b/>
          <w:kern w:val="0"/>
          <w:sz w:val="24"/>
          <w:szCs w:val="21"/>
        </w:rPr>
      </w:pPr>
    </w:p>
    <w:p>
      <w:pPr>
        <w:widowControl/>
        <w:spacing w:line="360" w:lineRule="auto"/>
        <w:jc w:val="left"/>
        <w:rPr>
          <w:rFonts w:asciiTheme="minorHAnsi" w:hAnsiTheme="minorHAnsi" w:eastAsiaTheme="majorEastAsia" w:cstheme="minorHAnsi"/>
          <w:b/>
          <w:kern w:val="0"/>
          <w:sz w:val="24"/>
          <w:szCs w:val="21"/>
        </w:rPr>
      </w:pPr>
    </w:p>
    <w:p>
      <w:pPr>
        <w:widowControl/>
        <w:spacing w:line="360" w:lineRule="auto"/>
        <w:jc w:val="left"/>
        <w:rPr>
          <w:rFonts w:asciiTheme="minorHAnsi" w:hAnsiTheme="minorHAnsi" w:eastAsiaTheme="majorEastAsia" w:cstheme="minorHAnsi"/>
          <w:b/>
          <w:kern w:val="0"/>
          <w:sz w:val="24"/>
          <w:szCs w:val="21"/>
        </w:rPr>
      </w:pPr>
    </w:p>
    <w:p>
      <w:pPr>
        <w:widowControl/>
        <w:spacing w:line="360" w:lineRule="auto"/>
        <w:jc w:val="left"/>
        <w:rPr>
          <w:rFonts w:asciiTheme="minorHAnsi" w:hAnsiTheme="minorHAnsi" w:eastAsiaTheme="majorEastAsia" w:cstheme="minorHAnsi"/>
          <w:b/>
          <w:kern w:val="0"/>
          <w:sz w:val="24"/>
          <w:szCs w:val="21"/>
        </w:rPr>
      </w:pPr>
    </w:p>
    <w:p>
      <w:pPr>
        <w:widowControl/>
        <w:spacing w:line="360" w:lineRule="auto"/>
        <w:rPr>
          <w:rFonts w:asciiTheme="minorHAnsi" w:hAnsiTheme="minorHAnsi" w:eastAsiaTheme="majorEastAsia" w:cstheme="minorHAnsi"/>
          <w:b/>
          <w:color w:val="376092" w:themeColor="accent1" w:themeShade="BF"/>
          <w:kern w:val="0"/>
          <w:sz w:val="36"/>
          <w:szCs w:val="21"/>
        </w:rPr>
      </w:pPr>
    </w:p>
    <w:p>
      <w:pPr>
        <w:widowControl/>
        <w:spacing w:line="360" w:lineRule="auto"/>
        <w:rPr>
          <w:rFonts w:asciiTheme="minorHAnsi" w:hAnsiTheme="minorHAnsi" w:eastAsiaTheme="majorEastAsia" w:cstheme="minorHAnsi"/>
          <w:b/>
          <w:color w:val="376092" w:themeColor="accent1" w:themeShade="BF"/>
          <w:kern w:val="0"/>
          <w:sz w:val="36"/>
          <w:szCs w:val="21"/>
        </w:rPr>
      </w:pPr>
    </w:p>
    <w:p>
      <w:pPr>
        <w:widowControl/>
        <w:spacing w:line="360" w:lineRule="auto"/>
        <w:rPr>
          <w:rFonts w:asciiTheme="minorHAnsi" w:hAnsiTheme="minorHAnsi" w:eastAsiaTheme="majorEastAsia" w:cstheme="minorHAnsi"/>
          <w:b/>
          <w:color w:val="376092" w:themeColor="accent1" w:themeShade="BF"/>
          <w:kern w:val="0"/>
          <w:sz w:val="36"/>
          <w:szCs w:val="21"/>
        </w:rPr>
      </w:pPr>
    </w:p>
    <w:p>
      <w:pPr>
        <w:widowControl/>
        <w:spacing w:line="360" w:lineRule="auto"/>
        <w:jc w:val="center"/>
        <w:rPr>
          <w:rFonts w:asciiTheme="minorHAnsi" w:hAnsiTheme="minorHAnsi" w:eastAsiaTheme="majorEastAsia" w:cstheme="minorHAnsi"/>
          <w:b/>
          <w:color w:val="376092" w:themeColor="accent1" w:themeShade="BF"/>
          <w:kern w:val="0"/>
          <w:sz w:val="36"/>
          <w:szCs w:val="21"/>
        </w:rPr>
      </w:pPr>
      <w:r>
        <w:rPr>
          <w:rFonts w:hint="eastAsia" w:asciiTheme="minorHAnsi" w:hAnsiTheme="minorHAnsi" w:eastAsiaTheme="majorEastAsia" w:cstheme="minorHAnsi"/>
          <w:b/>
          <w:color w:val="376092" w:themeColor="accent1" w:themeShade="BF"/>
          <w:kern w:val="0"/>
          <w:sz w:val="36"/>
          <w:szCs w:val="21"/>
        </w:rPr>
        <w:t>英国剑桥大</w:t>
      </w:r>
      <w:r>
        <w:rPr>
          <w:rFonts w:asciiTheme="minorHAnsi" w:hAnsiTheme="minorHAnsi" w:eastAsiaTheme="majorEastAsia" w:cstheme="minorHAnsi"/>
          <w:b/>
          <w:color w:val="376092" w:themeColor="accent1" w:themeShade="BF"/>
          <w:kern w:val="0"/>
          <w:sz w:val="36"/>
          <w:szCs w:val="21"/>
        </w:rPr>
        <w:t>学</w:t>
      </w:r>
      <w:r>
        <w:rPr>
          <w:rFonts w:hint="eastAsia" w:asciiTheme="minorHAnsi" w:hAnsiTheme="minorHAnsi" w:eastAsiaTheme="majorEastAsia" w:cstheme="minorHAnsi"/>
          <w:b/>
          <w:color w:val="376092" w:themeColor="accent1" w:themeShade="BF"/>
          <w:kern w:val="0"/>
          <w:sz w:val="36"/>
          <w:szCs w:val="21"/>
        </w:rPr>
        <w:t>格顿学院</w:t>
      </w:r>
    </w:p>
    <w:p>
      <w:pPr>
        <w:widowControl/>
        <w:spacing w:line="360" w:lineRule="auto"/>
        <w:jc w:val="center"/>
        <w:rPr>
          <w:rFonts w:asciiTheme="minorHAnsi" w:hAnsiTheme="minorHAnsi" w:eastAsiaTheme="majorEastAsia" w:cstheme="minorHAnsi"/>
          <w:b/>
          <w:color w:val="376092" w:themeColor="accent1" w:themeShade="BF"/>
          <w:kern w:val="0"/>
          <w:sz w:val="36"/>
          <w:szCs w:val="21"/>
        </w:rPr>
      </w:pPr>
      <w:r>
        <w:rPr>
          <w:rFonts w:hint="eastAsia" w:asciiTheme="minorHAnsi" w:hAnsiTheme="minorHAnsi" w:eastAsiaTheme="majorEastAsia" w:cstheme="minorHAnsi"/>
          <w:b/>
          <w:color w:val="376092" w:themeColor="accent1" w:themeShade="BF"/>
          <w:kern w:val="0"/>
          <w:sz w:val="36"/>
          <w:szCs w:val="21"/>
        </w:rPr>
        <w:t>高校教师全英文教学法在线项目</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color w:val="376092" w:themeColor="accent1" w:themeShade="BF"/>
          <w:kern w:val="0"/>
          <w:sz w:val="24"/>
          <w:szCs w:val="21"/>
        </w:rPr>
      </w:pPr>
      <w:r>
        <w:rPr>
          <w:rFonts w:asciiTheme="minorHAnsi" w:hAnsiTheme="minorHAnsi" w:eastAsiaTheme="majorEastAsia" w:cstheme="minorHAnsi"/>
          <w:b/>
          <w:color w:val="376092" w:themeColor="accent1" w:themeShade="BF"/>
          <w:kern w:val="0"/>
          <w:sz w:val="24"/>
          <w:szCs w:val="21"/>
          <w:lang w:val="zh-CN"/>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93980</wp:posOffset>
                </wp:positionV>
                <wp:extent cx="62865" cy="76200"/>
                <wp:effectExtent l="63500" t="63500" r="51435" b="50800"/>
                <wp:wrapNone/>
                <wp:docPr id="12" name="矩形 17"/>
                <wp:cNvGraphicFramePr/>
                <a:graphic xmlns:a="http://schemas.openxmlformats.org/drawingml/2006/main">
                  <a:graphicData uri="http://schemas.microsoft.com/office/word/2010/wordprocessingShape">
                    <wps:wsp>
                      <wps:cNvSpPr/>
                      <wps:spPr bwMode="auto">
                        <a:xfrm>
                          <a:off x="0" y="0"/>
                          <a:ext cx="62865" cy="76200"/>
                        </a:xfrm>
                        <a:prstGeom prst="rect">
                          <a:avLst/>
                        </a:prstGeom>
                        <a:solidFill>
                          <a:schemeClr val="accent1">
                            <a:lumMod val="100000"/>
                            <a:lumOff val="0"/>
                          </a:schemeClr>
                        </a:solidFill>
                        <a:ln w="127000" cmpd="dbl">
                          <a:solidFill>
                            <a:schemeClr val="accent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16.2pt;margin-top:7.4pt;height:6pt;width:4.95pt;z-index:251659264;v-text-anchor:middle;mso-width-relative:page;mso-height-relative:page;" fillcolor="#4F81BD [3220]" filled="t" stroked="t" coordsize="21600,21600" o:gfxdata="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82kkrZAAAACQEAAA8AAAAAAAAAAQAgAAAAIgAAAGRy&#10;cy9kb3ducmV2LnhtbFBLAQIUABQAAAAIAIdO4kA6o+VZPQIAAMcEAAAOAAAAAAAAAAEAIAAAACgB&#10;AABkcnMvZTJvRG9jLnhtbFBLBQYAAAAABgAGAFkBAADXBQAAAAA=&#10;">
                <v:fill on="t" focussize="0,0"/>
                <v:stroke weight="10pt" color="#4F81BD [3220]" linestyle="thinThin" miterlimit="8" joinstyle="miter"/>
                <v:imagedata o:title=""/>
                <o:lock v:ext="edit" aspectratio="f"/>
              </v:rect>
            </w:pict>
          </mc:Fallback>
        </mc:AlternateContent>
      </w:r>
      <w:r>
        <w:rPr>
          <w:rFonts w:hint="eastAsia" w:asciiTheme="minorHAnsi" w:hAnsiTheme="minorHAnsi" w:eastAsiaTheme="majorEastAsia" w:cstheme="minorHAnsi"/>
          <w:b/>
          <w:color w:val="376092" w:themeColor="accent1" w:themeShade="BF"/>
          <w:kern w:val="0"/>
          <w:sz w:val="24"/>
          <w:szCs w:val="21"/>
        </w:rPr>
        <w:t>项目背景</w:t>
      </w:r>
    </w:p>
    <w:p>
      <w:pPr>
        <w:widowControl/>
        <w:spacing w:line="360" w:lineRule="auto"/>
        <w:ind w:firstLine="42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中国教育部高度重视英文课程和英文授课师资队伍的建设，而全英文授课，即在英语并非官方语言的国家采用英语进行科目教学的方式，已经成为一个全球发展的趋势。本项目是由世界顶级名校剑桥大学的格顿学院特别为中国高校教师设计的一个</w:t>
      </w:r>
      <w:r>
        <w:rPr>
          <w:rFonts w:hint="eastAsia" w:asciiTheme="minorHAnsi" w:hAnsiTheme="minorHAnsi" w:eastAsiaTheme="majorEastAsia" w:cstheme="minorHAnsi"/>
          <w:b/>
          <w:bCs/>
          <w:kern w:val="0"/>
          <w:szCs w:val="21"/>
        </w:rPr>
        <w:t>线上远程教学项目</w:t>
      </w:r>
      <w:r>
        <w:rPr>
          <w:rFonts w:hint="eastAsia" w:asciiTheme="minorHAnsi" w:hAnsiTheme="minorHAnsi" w:eastAsiaTheme="majorEastAsia" w:cstheme="minorHAnsi"/>
          <w:kern w:val="0"/>
          <w:szCs w:val="21"/>
        </w:rPr>
        <w:t>，</w:t>
      </w:r>
      <w:bookmarkStart w:id="0" w:name="_Hlk51160992"/>
      <w:r>
        <w:rPr>
          <w:rFonts w:hint="eastAsia" w:asciiTheme="minorHAnsi" w:hAnsiTheme="minorHAnsi" w:eastAsiaTheme="majorEastAsia" w:cstheme="minorHAnsi"/>
          <w:kern w:val="0"/>
          <w:szCs w:val="21"/>
        </w:rPr>
        <w:t>旨在利用剑桥大学的世界一流的教学资源，通过先进的在线教学平台，</w:t>
      </w:r>
      <w:bookmarkEnd w:id="0"/>
      <w:r>
        <w:rPr>
          <w:rFonts w:hint="eastAsia" w:asciiTheme="minorHAnsi" w:hAnsiTheme="minorHAnsi" w:eastAsiaTheme="majorEastAsia" w:cstheme="minorHAnsi"/>
          <w:kern w:val="0"/>
          <w:szCs w:val="21"/>
        </w:rPr>
        <w:t>增进对教学方法的理解，提升使用英语教授高质量专业课程所需要的实用技能，并且深入了解英美大学的最佳教学实践</w:t>
      </w:r>
      <w:r>
        <w:rPr>
          <w:rFonts w:asciiTheme="minorHAnsi" w:hAnsiTheme="minorHAnsi" w:eastAsiaTheme="majorEastAsia" w:cstheme="minorHAnsi"/>
          <w:kern w:val="0"/>
          <w:szCs w:val="21"/>
        </w:rPr>
        <w:t>。</w:t>
      </w:r>
    </w:p>
    <w:p>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eastAsia="zh-CN"/>
        </w:rPr>
        <w:t>全美思行国际教育咨询（北京）有限公司</w:t>
      </w:r>
      <w:r>
        <w:rPr>
          <w:rFonts w:hint="eastAsia" w:asciiTheme="minorHAnsi" w:hAnsiTheme="minorHAnsi" w:eastAsiaTheme="majorEastAsia" w:cstheme="minorHAnsi"/>
          <w:kern w:val="0"/>
          <w:szCs w:val="21"/>
        </w:rPr>
        <w:t>作为剑桥大学在中国的正式授权机构，负责选拔具备良好英语基础优秀</w:t>
      </w:r>
      <w:r>
        <w:rPr>
          <w:rFonts w:hint="eastAsia" w:asciiTheme="minorHAnsi" w:hAnsiTheme="minorHAnsi" w:eastAsiaTheme="majorEastAsia" w:cstheme="minorHAnsi"/>
          <w:color w:val="000000" w:themeColor="text1"/>
          <w:kern w:val="0"/>
          <w:szCs w:val="21"/>
          <w14:textFill>
            <w14:solidFill>
              <w14:schemeClr w14:val="tx1"/>
            </w14:solidFill>
          </w14:textFill>
        </w:rPr>
        <w:t>的高校教师，</w:t>
      </w:r>
      <w:r>
        <w:rPr>
          <w:rFonts w:hint="eastAsia" w:asciiTheme="minorHAnsi" w:hAnsiTheme="minorHAnsi" w:eastAsiaTheme="majorEastAsia" w:cstheme="minorHAnsi"/>
          <w:kern w:val="0"/>
          <w:szCs w:val="21"/>
        </w:rPr>
        <w:t>于2021年春季参加为期</w:t>
      </w:r>
      <w:r>
        <w:rPr>
          <w:rFonts w:hint="eastAsia" w:asciiTheme="minorHAnsi" w:hAnsiTheme="minorHAnsi" w:eastAsiaTheme="majorEastAsia" w:cstheme="minorHAnsi"/>
          <w:kern w:val="0"/>
          <w:szCs w:val="21"/>
          <w:lang w:val="en-US" w:eastAsia="zh-CN"/>
        </w:rPr>
        <w:t>6</w:t>
      </w:r>
      <w:r>
        <w:rPr>
          <w:rFonts w:hint="eastAsia" w:asciiTheme="minorHAnsi" w:hAnsiTheme="minorHAnsi" w:eastAsiaTheme="majorEastAsia" w:cstheme="minorHAnsi"/>
          <w:kern w:val="0"/>
          <w:szCs w:val="21"/>
        </w:rPr>
        <w:t>周的</w:t>
      </w:r>
      <w:r>
        <w:rPr>
          <w:rFonts w:hint="eastAsia" w:asciiTheme="minorHAnsi" w:hAnsiTheme="minorHAnsi" w:eastAsiaTheme="majorEastAsia" w:cstheme="minorHAnsi"/>
          <w:bCs/>
          <w:kern w:val="0"/>
          <w:szCs w:val="21"/>
        </w:rPr>
        <w:t>高校教师全英文教学法</w:t>
      </w:r>
      <w:r>
        <w:rPr>
          <w:rFonts w:hint="eastAsia" w:asciiTheme="minorHAnsi" w:hAnsiTheme="minorHAnsi" w:eastAsiaTheme="majorEastAsia" w:cstheme="minorHAnsi"/>
          <w:kern w:val="0"/>
          <w:szCs w:val="21"/>
        </w:rPr>
        <w:t>在线项目。项目学员将由剑桥大学格顿学院进行统一的学术管理，顺利完成项目可获得格顿学院出具的项目证书与成绩证明。</w:t>
      </w:r>
    </w:p>
    <w:p>
      <w:pPr>
        <w:widowControl/>
        <w:spacing w:line="360" w:lineRule="auto"/>
        <w:jc w:val="left"/>
        <w:rPr>
          <w:rFonts w:asciiTheme="minorHAnsi" w:hAnsiTheme="minorHAnsi" w:eastAsiaTheme="majorEastAsia" w:cstheme="minorHAnsi"/>
          <w:b/>
          <w:color w:val="376092" w:themeColor="accent1" w:themeShade="BF"/>
          <w:kern w:val="0"/>
          <w:sz w:val="24"/>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剑桥大学简介</w:t>
      </w:r>
    </w:p>
    <w:p>
      <w:pPr>
        <w:spacing w:line="360" w:lineRule="auto"/>
        <w:ind w:left="420"/>
        <w:rPr>
          <w:rFonts w:ascii="Arial" w:hAnsi="Arial" w:cs="Arial"/>
          <w:color w:val="333333"/>
          <w:szCs w:val="21"/>
        </w:rPr>
      </w:pPr>
      <w:r>
        <w:rPr>
          <w:rFonts w:hint="eastAsia" w:cs="Calibri" w:asciiTheme="minorHAnsi" w:hAnsiTheme="minorHAnsi"/>
          <w:szCs w:val="21"/>
        </w:rPr>
        <w:t>创建</w:t>
      </w:r>
      <w:r>
        <w:rPr>
          <w:rFonts w:cs="Calibri" w:asciiTheme="minorHAnsi" w:hAnsiTheme="minorHAnsi"/>
          <w:szCs w:val="21"/>
        </w:rPr>
        <w:t>于</w:t>
      </w:r>
      <w:r>
        <w:rPr>
          <w:rFonts w:hint="eastAsia" w:cs="Calibri" w:asciiTheme="minorHAnsi" w:hAnsiTheme="minorHAnsi"/>
          <w:szCs w:val="21"/>
        </w:rPr>
        <w:t>1209年的剑桥大学，是英国乃至世界上历史最悠久的大学之一，同时</w:t>
      </w:r>
      <w:r>
        <w:rPr>
          <w:rFonts w:cs="Calibri" w:asciiTheme="minorHAnsi" w:hAnsiTheme="minorHAnsi"/>
          <w:szCs w:val="21"/>
        </w:rPr>
        <w:t>也</w:t>
      </w:r>
      <w:r>
        <w:rPr>
          <w:rFonts w:hint="eastAsia" w:ascii="Arial" w:hAnsi="Arial" w:cs="Arial"/>
          <w:color w:val="333333"/>
          <w:szCs w:val="21"/>
        </w:rPr>
        <w:t>被公认</w:t>
      </w:r>
    </w:p>
    <w:p>
      <w:pPr>
        <w:spacing w:line="360" w:lineRule="auto"/>
        <w:rPr>
          <w:rFonts w:asciiTheme="minorHAnsi" w:hAnsiTheme="minorHAnsi" w:eastAsiaTheme="majorEastAsia" w:cstheme="minorHAnsi"/>
          <w:szCs w:val="21"/>
        </w:rPr>
      </w:pPr>
      <w:r>
        <w:rPr>
          <w:rFonts w:hint="eastAsia" w:ascii="Arial" w:hAnsi="Arial" w:cs="Arial"/>
          <w:color w:val="333333"/>
          <w:szCs w:val="21"/>
        </w:rPr>
        <w:t>为是</w:t>
      </w:r>
      <w:r>
        <w:rPr>
          <w:rFonts w:cs="Calibri" w:asciiTheme="minorHAnsi" w:hAnsiTheme="minorHAnsi"/>
          <w:szCs w:val="21"/>
        </w:rPr>
        <w:t>世界上最顶尖的高等教育机构之一，在艺术与人文</w:t>
      </w:r>
      <w:r>
        <w:rPr>
          <w:rFonts w:hint="eastAsia" w:cs="Calibri" w:asciiTheme="minorHAnsi" w:hAnsiTheme="minorHAnsi"/>
          <w:szCs w:val="21"/>
        </w:rPr>
        <w:t>、</w:t>
      </w:r>
      <w:r>
        <w:rPr>
          <w:rFonts w:ascii="Arial" w:hAnsi="Arial" w:cs="Arial"/>
          <w:color w:val="333333"/>
          <w:szCs w:val="21"/>
          <w:shd w:val="clear" w:color="auto" w:fill="FFFFFF"/>
        </w:rPr>
        <w:t>数学、物理、工程与技术</w:t>
      </w:r>
      <w:r>
        <w:rPr>
          <w:rFonts w:hint="eastAsia" w:ascii="Arial" w:hAnsi="Arial" w:cs="Arial"/>
          <w:color w:val="333333"/>
          <w:szCs w:val="21"/>
          <w:shd w:val="clear" w:color="auto" w:fill="FFFFFF"/>
        </w:rPr>
        <w:t>、</w:t>
      </w:r>
      <w:r>
        <w:rPr>
          <w:rFonts w:ascii="Arial" w:hAnsi="Arial" w:cs="Arial"/>
          <w:color w:val="333333"/>
          <w:szCs w:val="21"/>
          <w:shd w:val="clear" w:color="auto" w:fill="FFFFFF"/>
        </w:rPr>
        <w:t>医学、法学、商科等</w:t>
      </w:r>
      <w:r>
        <w:rPr>
          <w:rFonts w:hint="eastAsia" w:ascii="Arial" w:hAnsi="Arial" w:cs="Arial"/>
          <w:color w:val="333333"/>
          <w:szCs w:val="21"/>
          <w:shd w:val="clear" w:color="auto" w:fill="FFFFFF"/>
        </w:rPr>
        <w:t>诸多</w:t>
      </w:r>
      <w:r>
        <w:rPr>
          <w:rFonts w:ascii="Arial" w:hAnsi="Arial" w:cs="Arial"/>
          <w:color w:val="333333"/>
          <w:szCs w:val="21"/>
          <w:shd w:val="clear" w:color="auto" w:fill="FFFFFF"/>
        </w:rPr>
        <w:t>领域拥有崇高的学术地位及广泛的影响力</w:t>
      </w:r>
      <w:r>
        <w:rPr>
          <w:rFonts w:hint="eastAsia" w:cs="Calibri" w:asciiTheme="minorHAnsi" w:hAnsiTheme="minorHAnsi"/>
          <w:szCs w:val="21"/>
        </w:rPr>
        <w:t xml:space="preserve">。 </w:t>
      </w:r>
      <w:r>
        <w:rPr>
          <w:rFonts w:hint="eastAsia" w:asciiTheme="minorHAnsi" w:hAnsiTheme="minorHAnsi" w:cstheme="minorHAnsi"/>
          <w:kern w:val="0"/>
          <w:szCs w:val="21"/>
        </w:rPr>
        <w:t>剑桥大学实行古老的“书院制”，由31所独立自治学院组成，</w:t>
      </w:r>
      <w:r>
        <w:rPr>
          <w:rFonts w:asciiTheme="minorHAnsi" w:hAnsiTheme="minorHAnsi" w:eastAsiaTheme="majorEastAsia" w:cstheme="minorHAnsi"/>
          <w:szCs w:val="21"/>
        </w:rPr>
        <w:t>学生总数量超过</w:t>
      </w:r>
      <w:r>
        <w:rPr>
          <w:rFonts w:hint="eastAsia" w:asciiTheme="minorHAnsi" w:hAnsiTheme="minorHAnsi" w:eastAsiaTheme="majorEastAsia" w:cstheme="minorHAnsi"/>
          <w:szCs w:val="21"/>
        </w:rPr>
        <w:t>19,000人；</w:t>
      </w:r>
    </w:p>
    <w:p>
      <w:pPr>
        <w:widowControl/>
        <w:spacing w:line="360" w:lineRule="auto"/>
        <w:ind w:firstLine="420" w:firstLineChars="200"/>
        <w:jc w:val="left"/>
        <w:rPr>
          <w:rFonts w:cs="Arial" w:asciiTheme="minorHAnsi" w:hAnsiTheme="minorHAnsi"/>
          <w:color w:val="333333"/>
          <w:szCs w:val="21"/>
          <w:shd w:val="clear" w:color="auto" w:fill="FFFFFF"/>
        </w:rPr>
      </w:pPr>
      <w:r>
        <w:rPr>
          <w:rFonts w:hint="eastAsia" w:cs="Calibri" w:asciiTheme="minorHAnsi" w:hAnsiTheme="minorHAnsi"/>
          <w:szCs w:val="21"/>
        </w:rPr>
        <w:t>剑桥大学在20</w:t>
      </w:r>
      <w:r>
        <w:rPr>
          <w:rFonts w:cs="Calibri" w:asciiTheme="minorHAnsi" w:hAnsiTheme="minorHAnsi"/>
          <w:szCs w:val="21"/>
        </w:rPr>
        <w:t>2</w:t>
      </w:r>
      <w:r>
        <w:rPr>
          <w:rFonts w:hint="eastAsia" w:cs="Calibri" w:asciiTheme="minorHAnsi" w:hAnsiTheme="minorHAnsi"/>
          <w:szCs w:val="21"/>
        </w:rPr>
        <w:t>1年Times世界大学综合排名位列第6；20</w:t>
      </w:r>
      <w:r>
        <w:rPr>
          <w:rFonts w:cs="Calibri" w:asciiTheme="minorHAnsi" w:hAnsiTheme="minorHAnsi"/>
          <w:szCs w:val="21"/>
        </w:rPr>
        <w:t>2</w:t>
      </w:r>
      <w:r>
        <w:rPr>
          <w:rFonts w:hint="eastAsia" w:cs="Calibri" w:asciiTheme="minorHAnsi" w:hAnsiTheme="minorHAnsi"/>
          <w:szCs w:val="21"/>
        </w:rPr>
        <w:t>1年美国新闻与世界报道全球大学综合排名位居第</w:t>
      </w:r>
      <w:r>
        <w:rPr>
          <w:rFonts w:cs="Calibri" w:asciiTheme="minorHAnsi" w:hAnsiTheme="minorHAnsi"/>
          <w:szCs w:val="21"/>
        </w:rPr>
        <w:t>9</w:t>
      </w:r>
      <w:r>
        <w:rPr>
          <w:rFonts w:hint="eastAsia" w:cs="Calibri" w:asciiTheme="minorHAnsi" w:hAnsiTheme="minorHAnsi"/>
          <w:szCs w:val="21"/>
        </w:rPr>
        <w:t>；2020年</w:t>
      </w:r>
      <w:r>
        <w:rPr>
          <w:rFonts w:cs="Calibri" w:asciiTheme="minorHAnsi" w:hAnsiTheme="minorHAnsi"/>
          <w:szCs w:val="21"/>
        </w:rPr>
        <w:t>上海交大世界大学学术排名（ARWU）</w:t>
      </w:r>
      <w:r>
        <w:rPr>
          <w:rFonts w:hint="eastAsia" w:cs="Calibri" w:asciiTheme="minorHAnsi" w:hAnsiTheme="minorHAnsi"/>
          <w:szCs w:val="21"/>
        </w:rPr>
        <w:t>位居第3。</w:t>
      </w:r>
    </w:p>
    <w:p>
      <w:pPr>
        <w:widowControl/>
        <w:spacing w:line="360" w:lineRule="auto"/>
        <w:jc w:val="left"/>
        <w:rPr>
          <w:rFonts w:cs="Arial" w:asciiTheme="minorHAnsi" w:hAnsiTheme="minorHAnsi"/>
          <w:color w:val="333333"/>
          <w:szCs w:val="21"/>
          <w:shd w:val="clear" w:color="auto" w:fill="FFFFFF"/>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剑桥大学格顿学院简介</w:t>
      </w:r>
    </w:p>
    <w:p>
      <w:pPr>
        <w:widowControl/>
        <w:spacing w:line="360" w:lineRule="auto"/>
        <w:ind w:left="42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格顿学院（G</w:t>
      </w:r>
      <w:r>
        <w:rPr>
          <w:rFonts w:asciiTheme="minorHAnsi" w:hAnsiTheme="minorHAnsi" w:eastAsiaTheme="majorEastAsia" w:cstheme="minorHAnsi"/>
          <w:szCs w:val="21"/>
        </w:rPr>
        <w:t>irton College</w:t>
      </w:r>
      <w:r>
        <w:rPr>
          <w:rFonts w:hint="eastAsia" w:asciiTheme="minorHAnsi" w:hAnsiTheme="minorHAnsi" w:eastAsiaTheme="majorEastAsia" w:cstheme="minorHAnsi"/>
          <w:szCs w:val="21"/>
        </w:rPr>
        <w:t>）成立于1869年，距今已有150年的历史，是剑桥较大的学</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院之一，在剑桥所有学院中学生总量排名前10，学生数量超过800。格顿学院以活跃、轻松和友善的学习氛围著称，学院提供丰富的本科与研究生课程，领域包括工程、计算机科学、建筑、经济学、历史、地理、人文社科、数学、法律、医学、音乐、国际关系、社会学、语言学等。</w:t>
      </w:r>
      <w:r>
        <w:rPr>
          <w:rFonts w:asciiTheme="minorHAnsi" w:hAnsiTheme="minorHAnsi" w:eastAsiaTheme="majorEastAsia" w:cstheme="minorHAnsi"/>
          <w:szCs w:val="21"/>
        </w:rPr>
        <w:t xml:space="preserve"> </w:t>
      </w:r>
    </w:p>
    <w:p>
      <w:pPr>
        <w:widowControl/>
        <w:spacing w:line="360" w:lineRule="auto"/>
        <w:ind w:firstLine="420" w:firstLineChars="200"/>
        <w:jc w:val="left"/>
        <w:rPr>
          <w:rFonts w:hint="eastAsia" w:asciiTheme="minorHAnsi" w:hAnsiTheme="minorHAnsi" w:eastAsiaTheme="majorEastAsia" w:cstheme="minorHAnsi"/>
          <w:szCs w:val="21"/>
          <w:lang w:eastAsia="zh-CN"/>
        </w:rPr>
      </w:pPr>
      <w:r>
        <w:rPr>
          <w:rFonts w:hint="eastAsia" w:asciiTheme="minorHAnsi" w:hAnsiTheme="minorHAnsi" w:eastAsiaTheme="majorEastAsia" w:cstheme="minorHAnsi"/>
          <w:szCs w:val="21"/>
        </w:rPr>
        <w:t>格顿学院负责本项目的课程设计、教学组织与评估考核,</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lang w:eastAsia="zh-CN"/>
        </w:rPr>
        <w:t>全美思行国际教育咨询（北京）有限公司</w:t>
      </w:r>
      <w:r>
        <w:rPr>
          <w:rFonts w:hint="eastAsia" w:asciiTheme="minorHAnsi" w:hAnsiTheme="minorHAnsi" w:eastAsiaTheme="majorEastAsia" w:cstheme="minorHAnsi"/>
          <w:szCs w:val="21"/>
        </w:rPr>
        <w:t>负责本项目在中国大陆的项目运营及项目管理</w:t>
      </w:r>
      <w:r>
        <w:rPr>
          <w:rFonts w:hint="eastAsia" w:asciiTheme="minorHAnsi" w:hAnsiTheme="minorHAnsi" w:eastAsiaTheme="majorEastAsia" w:cstheme="minorHAnsi"/>
          <w:szCs w:val="21"/>
          <w:lang w:eastAsia="zh-CN"/>
        </w:rPr>
        <w:t>。</w:t>
      </w:r>
    </w:p>
    <w:p>
      <w:pPr>
        <w:widowControl/>
        <w:spacing w:line="360" w:lineRule="auto"/>
        <w:jc w:val="left"/>
        <w:rPr>
          <w:rFonts w:asciiTheme="minorHAnsi" w:hAnsiTheme="minorHAnsi" w:eastAsiaTheme="majorEastAsia" w:cstheme="minorHAnsi"/>
          <w:b/>
          <w:color w:val="376092" w:themeColor="accent1" w:themeShade="BF"/>
          <w:sz w:val="24"/>
        </w:rPr>
      </w:pPr>
    </w:p>
    <w:p>
      <w:pPr>
        <w:widowControl/>
        <w:spacing w:line="360" w:lineRule="auto"/>
        <w:jc w:val="left"/>
        <w:rPr>
          <w:rFonts w:asciiTheme="minorHAnsi" w:hAnsiTheme="minorHAnsi" w:eastAsiaTheme="majorEastAsia" w:cstheme="minorHAnsi"/>
          <w:b/>
          <w:color w:val="376092" w:themeColor="accent1" w:themeShade="BF"/>
          <w:sz w:val="24"/>
        </w:rPr>
      </w:pPr>
      <w:r>
        <w:rPr>
          <w:rFonts w:asciiTheme="minorHAnsi" w:hAnsiTheme="minorHAnsi" w:eastAsiaTheme="majorEastAsia" w:cstheme="minorHAnsi"/>
          <w:b/>
          <w:color w:val="376092" w:themeColor="accent1" w:themeShade="BF"/>
          <w:kern w:val="0"/>
          <w:sz w:val="24"/>
          <w:szCs w:val="21"/>
          <w:lang w:val="zh-CN"/>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92710</wp:posOffset>
                </wp:positionV>
                <wp:extent cx="62865" cy="76200"/>
                <wp:effectExtent l="63500" t="63500" r="51435" b="50800"/>
                <wp:wrapNone/>
                <wp:docPr id="8" name="Rectangle 9"/>
                <wp:cNvGraphicFramePr/>
                <a:graphic xmlns:a="http://schemas.openxmlformats.org/drawingml/2006/main">
                  <a:graphicData uri="http://schemas.microsoft.com/office/word/2010/wordprocessingShape">
                    <wps:wsp>
                      <wps:cNvSpPr/>
                      <wps:spPr bwMode="auto">
                        <a:xfrm>
                          <a:off x="0" y="0"/>
                          <a:ext cx="62865" cy="76200"/>
                        </a:xfrm>
                        <a:prstGeom prst="rect">
                          <a:avLst/>
                        </a:prstGeom>
                        <a:solidFill>
                          <a:schemeClr val="accent1">
                            <a:lumMod val="100000"/>
                            <a:lumOff val="0"/>
                          </a:schemeClr>
                        </a:solidFill>
                        <a:ln w="127000" cmpd="dbl">
                          <a:solidFill>
                            <a:schemeClr val="accent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w:pict>
              <v:rect id="Rectangle 9" o:spid="_x0000_s1026" o:spt="1" style="position:absolute;left:0pt;margin-left:-15.4pt;margin-top:7.3pt;height:6pt;width:4.95pt;z-index:251660288;v-text-anchor:middle;mso-width-relative:page;mso-height-relative:page;" fillcolor="#4F81BD [3220]" filled="t" stroked="t" coordsize="21600,21600" o:gfxdata="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U+p52AAAAAkBAAAPAAAAAAAAAAEAIAAAACIAAABkcnMvZG93bnJldi54&#10;bWxQSwECFAAUAAAACACHTuJAcPAT7DMCAADIBAAADgAAAAAAAAABACAAAAAnAQAAZHJzL2Uyb0Rv&#10;Yy54bWxQSwUGAAAAAAYABgBZAQAAzAUAAAAA&#10;">
                <v:fill on="t" focussize="0,0"/>
                <v:stroke weight="10pt" color="#4F81BD [3220]" linestyle="thinThin" miterlimit="8" joinstyle="miter"/>
                <v:imagedata o:title=""/>
                <o:lock v:ext="edit" aspectratio="f"/>
              </v:rect>
            </w:pict>
          </mc:Fallback>
        </mc:AlternateContent>
      </w:r>
      <w:r>
        <w:rPr>
          <w:rFonts w:hint="eastAsia" w:asciiTheme="minorHAnsi" w:hAnsiTheme="minorHAnsi" w:eastAsiaTheme="majorEastAsia" w:cstheme="minorHAnsi"/>
          <w:b/>
          <w:color w:val="376092" w:themeColor="accent1" w:themeShade="BF"/>
          <w:sz w:val="24"/>
        </w:rPr>
        <w:t xml:space="preserve">项目内容 </w:t>
      </w:r>
    </w:p>
    <w:p>
      <w:pPr>
        <w:widowControl/>
        <w:spacing w:line="360" w:lineRule="auto"/>
        <w:jc w:val="left"/>
        <w:rPr>
          <w:rFonts w:asciiTheme="minorHAnsi" w:hAnsiTheme="minorHAnsi" w:eastAsiaTheme="majorEastAsia" w:cstheme="minorHAnsi"/>
          <w:bCs/>
          <w:szCs w:val="21"/>
        </w:rPr>
      </w:pPr>
      <w:r>
        <w:rPr>
          <w:rFonts w:hint="eastAsia" w:asciiTheme="minorHAnsi" w:hAnsiTheme="minorHAnsi" w:eastAsiaTheme="majorEastAsia" w:cstheme="minorHAnsi"/>
          <w:b/>
          <w:bCs/>
          <w:szCs w:val="21"/>
        </w:rPr>
        <w:t>【项目日期】</w:t>
      </w:r>
      <w:r>
        <w:rPr>
          <w:rFonts w:hint="eastAsia" w:asciiTheme="minorHAnsi" w:hAnsiTheme="minorHAnsi" w:eastAsiaTheme="majorEastAsia" w:cstheme="minorHAnsi"/>
          <w:b/>
          <w:szCs w:val="21"/>
        </w:rPr>
        <w:t>2</w:t>
      </w:r>
      <w:r>
        <w:rPr>
          <w:rFonts w:asciiTheme="minorHAnsi" w:hAnsiTheme="minorHAnsi" w:eastAsiaTheme="majorEastAsia" w:cstheme="minorHAnsi"/>
          <w:b/>
          <w:szCs w:val="21"/>
        </w:rPr>
        <w:t>0</w:t>
      </w:r>
      <w:r>
        <w:rPr>
          <w:rFonts w:hint="eastAsia" w:asciiTheme="minorHAnsi" w:hAnsiTheme="minorHAnsi" w:eastAsiaTheme="majorEastAsia" w:cstheme="minorHAnsi"/>
          <w:b/>
          <w:szCs w:val="21"/>
        </w:rPr>
        <w:t>21年</w:t>
      </w:r>
      <w:r>
        <w:rPr>
          <w:rFonts w:hint="eastAsia" w:asciiTheme="minorHAnsi" w:hAnsiTheme="minorHAnsi" w:eastAsiaTheme="majorEastAsia" w:cstheme="minorHAnsi"/>
          <w:b/>
          <w:szCs w:val="21"/>
          <w:lang w:val="en-US" w:eastAsia="zh-CN"/>
        </w:rPr>
        <w:t>6</w:t>
      </w:r>
      <w:r>
        <w:rPr>
          <w:rFonts w:hint="eastAsia" w:asciiTheme="minorHAnsi" w:hAnsiTheme="minorHAnsi" w:eastAsiaTheme="majorEastAsia" w:cstheme="minorHAnsi"/>
          <w:b/>
          <w:szCs w:val="21"/>
        </w:rPr>
        <w:t>月</w:t>
      </w:r>
      <w:r>
        <w:rPr>
          <w:rFonts w:hint="eastAsia" w:asciiTheme="minorHAnsi" w:hAnsiTheme="minorHAnsi" w:eastAsiaTheme="majorEastAsia" w:cstheme="minorHAnsi"/>
          <w:b/>
          <w:szCs w:val="21"/>
          <w:lang w:val="en-US" w:eastAsia="zh-CN"/>
        </w:rPr>
        <w:t>15</w:t>
      </w:r>
      <w:r>
        <w:rPr>
          <w:rFonts w:hint="eastAsia" w:asciiTheme="minorHAnsi" w:hAnsiTheme="minorHAnsi" w:eastAsiaTheme="majorEastAsia" w:cstheme="minorHAnsi"/>
          <w:b/>
          <w:szCs w:val="21"/>
        </w:rPr>
        <w:t xml:space="preserve">日 </w:t>
      </w:r>
      <w:r>
        <w:rPr>
          <w:rFonts w:asciiTheme="minorHAnsi" w:hAnsiTheme="minorHAnsi" w:eastAsiaTheme="majorEastAsia" w:cstheme="minorHAnsi"/>
          <w:b/>
          <w:szCs w:val="21"/>
        </w:rPr>
        <w:t xml:space="preserve">– </w:t>
      </w:r>
      <w:r>
        <w:rPr>
          <w:rFonts w:hint="eastAsia" w:asciiTheme="minorHAnsi" w:hAnsiTheme="minorHAnsi" w:eastAsiaTheme="majorEastAsia" w:cstheme="minorHAnsi"/>
          <w:b/>
          <w:szCs w:val="21"/>
          <w:lang w:val="en-US" w:eastAsia="zh-CN"/>
        </w:rPr>
        <w:t>7</w:t>
      </w:r>
      <w:r>
        <w:rPr>
          <w:rFonts w:hint="eastAsia" w:asciiTheme="minorHAnsi" w:hAnsiTheme="minorHAnsi" w:eastAsiaTheme="majorEastAsia" w:cstheme="minorHAnsi"/>
          <w:b/>
          <w:szCs w:val="21"/>
        </w:rPr>
        <w:t>月2</w:t>
      </w:r>
      <w:r>
        <w:rPr>
          <w:rFonts w:hint="eastAsia" w:asciiTheme="minorHAnsi" w:hAnsiTheme="minorHAnsi" w:eastAsiaTheme="majorEastAsia" w:cstheme="minorHAnsi"/>
          <w:b/>
          <w:szCs w:val="21"/>
          <w:lang w:val="en-US" w:eastAsia="zh-CN"/>
        </w:rPr>
        <w:t>3</w:t>
      </w:r>
      <w:r>
        <w:rPr>
          <w:rFonts w:hint="eastAsia" w:asciiTheme="minorHAnsi" w:hAnsiTheme="minorHAnsi" w:eastAsiaTheme="majorEastAsia" w:cstheme="minorHAnsi"/>
          <w:b/>
          <w:szCs w:val="21"/>
        </w:rPr>
        <w:t>日</w:t>
      </w:r>
      <w:r>
        <w:rPr>
          <w:rFonts w:asciiTheme="minorHAnsi" w:hAnsiTheme="minorHAnsi" w:eastAsiaTheme="majorEastAsia" w:cstheme="minorHAnsi"/>
          <w:bCs/>
          <w:szCs w:val="21"/>
        </w:rPr>
        <w:t xml:space="preserve"> </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rPr>
        <w:t>【项目概述】</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本</w:t>
      </w:r>
      <w:r>
        <w:rPr>
          <w:rFonts w:hint="eastAsia" w:asciiTheme="minorHAnsi" w:hAnsiTheme="minorHAnsi" w:eastAsiaTheme="majorEastAsia" w:cstheme="minorHAnsi"/>
          <w:szCs w:val="21"/>
        </w:rPr>
        <w:t>项目适合目前正在使用英语教授专业课或未来有这方面教学需求的高校教师, 以及任何对国际学术环境中的学术课程教学感兴趣的教师。项目不仅介绍重要的教学与学习方法，更注重这些策略的学以致用，从而能够有效提升项目学员在课堂上的英语使用技巧，加强学员运用英语教授专业内容的信心与实用技能。</w:t>
      </w:r>
    </w:p>
    <w:p>
      <w:pPr>
        <w:spacing w:line="360" w:lineRule="auto"/>
        <w:ind w:firstLine="420" w:firstLineChars="200"/>
        <w:rPr>
          <w:rFonts w:asciiTheme="minorHAnsi" w:hAnsiTheme="minorHAnsi" w:cstheme="minorHAnsi"/>
          <w:kern w:val="0"/>
          <w:szCs w:val="21"/>
        </w:rPr>
      </w:pPr>
      <w:bookmarkStart w:id="2" w:name="_GoBack"/>
      <w:r>
        <w:rPr>
          <w:rFonts w:hint="eastAsia" w:asciiTheme="minorHAnsi" w:hAnsiTheme="minorHAnsi" w:eastAsiaTheme="majorEastAsia" w:cstheme="minorHAnsi"/>
          <w:szCs w:val="21"/>
        </w:rPr>
        <w:t>项目</w:t>
      </w:r>
      <w:r>
        <w:rPr>
          <w:rFonts w:asciiTheme="minorHAnsi" w:hAnsiTheme="minorHAnsi" w:eastAsiaTheme="majorEastAsia" w:cstheme="minorHAnsi"/>
          <w:szCs w:val="21"/>
        </w:rPr>
        <w:t>为期</w:t>
      </w:r>
      <w:r>
        <w:rPr>
          <w:rFonts w:hint="eastAsia" w:asciiTheme="minorHAnsi" w:hAnsiTheme="minorHAnsi" w:eastAsiaTheme="majorEastAsia" w:cstheme="minorHAnsi"/>
          <w:szCs w:val="21"/>
          <w:lang w:val="en-US" w:eastAsia="zh-CN"/>
        </w:rPr>
        <w:t>6</w:t>
      </w:r>
      <w:r>
        <w:rPr>
          <w:rFonts w:asciiTheme="minorHAnsi" w:hAnsiTheme="minorHAnsi" w:eastAsiaTheme="majorEastAsia" w:cstheme="minorHAnsi"/>
          <w:szCs w:val="21"/>
        </w:rPr>
        <w:t>周，总共</w:t>
      </w:r>
      <w:r>
        <w:rPr>
          <w:rFonts w:hint="eastAsia" w:asciiTheme="minorHAnsi" w:hAnsiTheme="minorHAnsi" w:eastAsiaTheme="majorEastAsia" w:cstheme="minorHAnsi"/>
          <w:szCs w:val="21"/>
        </w:rPr>
        <w:t>48</w:t>
      </w:r>
      <w:r>
        <w:rPr>
          <w:rFonts w:asciiTheme="minorHAnsi" w:hAnsiTheme="minorHAnsi" w:eastAsiaTheme="majorEastAsia" w:cstheme="minorHAnsi"/>
          <w:szCs w:val="21"/>
        </w:rPr>
        <w:t>个</w:t>
      </w:r>
      <w:r>
        <w:rPr>
          <w:rFonts w:hint="eastAsia" w:asciiTheme="minorHAnsi" w:hAnsiTheme="minorHAnsi" w:eastAsiaTheme="majorEastAsia" w:cstheme="minorHAnsi"/>
          <w:szCs w:val="21"/>
        </w:rPr>
        <w:t>小时</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全程为基于</w:t>
      </w:r>
      <w:r>
        <w:rPr>
          <w:rFonts w:asciiTheme="minorHAnsi" w:hAnsiTheme="minorHAnsi" w:eastAsiaTheme="majorEastAsia" w:cstheme="minorHAnsi"/>
          <w:szCs w:val="21"/>
        </w:rPr>
        <w:t>Zoom</w:t>
      </w:r>
      <w:r>
        <w:rPr>
          <w:rFonts w:hint="eastAsia" w:asciiTheme="minorHAnsi" w:hAnsiTheme="minorHAnsi" w:eastAsiaTheme="majorEastAsia" w:cstheme="minorHAnsi"/>
          <w:szCs w:val="21"/>
        </w:rPr>
        <w:t>平台的在线实时直播授课</w:t>
      </w:r>
      <w:r>
        <w:rPr>
          <w:rFonts w:hint="eastAsia" w:asciiTheme="minorHAnsi" w:hAnsiTheme="minorHAnsi" w:cstheme="minorHAnsi"/>
          <w:kern w:val="0"/>
          <w:szCs w:val="21"/>
        </w:rPr>
        <w:t>。上课时间计划在北京时间下午1</w:t>
      </w:r>
      <w:r>
        <w:rPr>
          <w:rFonts w:hint="eastAsia" w:asciiTheme="minorHAnsi" w:hAnsiTheme="minorHAnsi" w:cstheme="minorHAnsi"/>
          <w:kern w:val="0"/>
          <w:szCs w:val="21"/>
          <w:lang w:val="en-US" w:eastAsia="zh-CN"/>
        </w:rPr>
        <w:t>9</w:t>
      </w:r>
      <w:r>
        <w:rPr>
          <w:rFonts w:hint="eastAsia" w:asciiTheme="minorHAnsi" w:hAnsiTheme="minorHAnsi" w:cstheme="minorHAnsi"/>
          <w:kern w:val="0"/>
          <w:szCs w:val="21"/>
        </w:rPr>
        <w:t>:</w:t>
      </w:r>
      <w:r>
        <w:rPr>
          <w:rFonts w:hint="eastAsia" w:asciiTheme="minorHAnsi" w:hAnsiTheme="minorHAnsi" w:cstheme="minorHAnsi"/>
          <w:kern w:val="0"/>
          <w:szCs w:val="21"/>
          <w:lang w:val="en-US" w:eastAsia="zh-CN"/>
        </w:rPr>
        <w:t>00</w:t>
      </w:r>
      <w:r>
        <w:rPr>
          <w:rFonts w:asciiTheme="minorHAnsi" w:hAnsiTheme="minorHAnsi" w:cstheme="minorHAnsi"/>
          <w:kern w:val="0"/>
          <w:szCs w:val="21"/>
        </w:rPr>
        <w:t>-2</w:t>
      </w:r>
      <w:r>
        <w:rPr>
          <w:rFonts w:hint="eastAsia" w:asciiTheme="minorHAnsi" w:hAnsiTheme="minorHAnsi" w:cstheme="minorHAnsi"/>
          <w:kern w:val="0"/>
          <w:szCs w:val="21"/>
          <w:lang w:val="en-US" w:eastAsia="zh-CN"/>
        </w:rPr>
        <w:t>2</w:t>
      </w:r>
      <w:r>
        <w:rPr>
          <w:rFonts w:asciiTheme="minorHAnsi" w:hAnsiTheme="minorHAnsi" w:cstheme="minorHAnsi"/>
          <w:kern w:val="0"/>
          <w:szCs w:val="21"/>
        </w:rPr>
        <w:t>:</w:t>
      </w:r>
      <w:r>
        <w:rPr>
          <w:rFonts w:hint="eastAsia" w:asciiTheme="minorHAnsi" w:hAnsiTheme="minorHAnsi" w:cstheme="minorHAnsi"/>
          <w:kern w:val="0"/>
          <w:szCs w:val="21"/>
          <w:lang w:val="en-US" w:eastAsia="zh-CN"/>
        </w:rPr>
        <w:t>00</w:t>
      </w:r>
      <w:r>
        <w:rPr>
          <w:rFonts w:hint="eastAsia" w:asciiTheme="minorHAnsi" w:hAnsiTheme="minorHAnsi" w:cstheme="minorHAnsi"/>
          <w:kern w:val="0"/>
          <w:szCs w:val="21"/>
        </w:rPr>
        <w:t>。</w:t>
      </w:r>
    </w:p>
    <w:bookmarkEnd w:id="2"/>
    <w:p>
      <w:pPr>
        <w:spacing w:line="360" w:lineRule="auto"/>
        <w:ind w:firstLine="420" w:firstLineChars="200"/>
        <w:rPr>
          <w:rFonts w:asciiTheme="minorHAnsi" w:hAnsiTheme="minorHAnsi" w:cstheme="minorHAnsi"/>
          <w:kern w:val="0"/>
          <w:szCs w:val="21"/>
        </w:rPr>
      </w:pPr>
      <w:r>
        <w:rPr>
          <w:rFonts w:hint="eastAsia" w:asciiTheme="minorHAnsi" w:hAnsiTheme="minorHAnsi" w:eastAsiaTheme="majorEastAsia" w:cstheme="minorHAnsi"/>
          <w:szCs w:val="21"/>
        </w:rPr>
        <w:t>项目学员将在经验丰富的剑桥教师的带领下聆听讲座,</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与其他学员开展讨论与互动, 并完成在线活动。</w:t>
      </w:r>
      <w:r>
        <w:rPr>
          <w:rFonts w:hint="eastAsia" w:asciiTheme="minorHAnsi" w:hAnsiTheme="minorHAnsi" w:cstheme="minorHAnsi"/>
          <w:kern w:val="0"/>
          <w:szCs w:val="21"/>
        </w:rPr>
        <w:t>同时,</w:t>
      </w:r>
      <w:r>
        <w:rPr>
          <w:rFonts w:asciiTheme="minorHAnsi" w:hAnsiTheme="minorHAnsi" w:cstheme="minorHAnsi"/>
          <w:kern w:val="0"/>
          <w:szCs w:val="21"/>
        </w:rPr>
        <w:t xml:space="preserve"> </w:t>
      </w:r>
      <w:r>
        <w:rPr>
          <w:rFonts w:hint="eastAsia" w:asciiTheme="minorHAnsi" w:hAnsiTheme="minorHAnsi" w:eastAsiaTheme="majorEastAsia" w:cstheme="minorHAnsi"/>
          <w:szCs w:val="21"/>
        </w:rPr>
        <w:t>参加项目的学</w:t>
      </w:r>
      <w:r>
        <w:rPr>
          <w:rFonts w:hint="eastAsia" w:asciiTheme="minorHAnsi" w:hAnsiTheme="minorHAnsi" w:eastAsiaTheme="majorEastAsia" w:cstheme="minorHAnsi"/>
          <w:szCs w:val="21"/>
          <w:lang w:val="en-US" w:eastAsia="zh-CN"/>
        </w:rPr>
        <w:t>员</w:t>
      </w:r>
      <w:r>
        <w:rPr>
          <w:rFonts w:hint="eastAsia" w:asciiTheme="minorHAnsi" w:hAnsiTheme="minorHAnsi" w:eastAsiaTheme="majorEastAsia" w:cstheme="minorHAnsi"/>
          <w:szCs w:val="21"/>
        </w:rPr>
        <w:t>均可获权使用剑桥大学的在线教学管理系统M</w:t>
      </w:r>
      <w:r>
        <w:rPr>
          <w:rFonts w:asciiTheme="minorHAnsi" w:hAnsiTheme="minorHAnsi" w:eastAsiaTheme="majorEastAsia" w:cstheme="minorHAnsi"/>
          <w:szCs w:val="21"/>
        </w:rPr>
        <w:t>oodle</w:t>
      </w:r>
      <w:r>
        <w:rPr>
          <w:rFonts w:hint="eastAsia" w:asciiTheme="minorHAnsi" w:hAnsiTheme="minorHAnsi" w:eastAsiaTheme="majorEastAsia" w:cstheme="minorHAnsi"/>
          <w:szCs w:val="21"/>
        </w:rPr>
        <w:t>， 通过该平台进行有效的学习管理，比如查询课程安排、获取相关的教学资料、完成并在线提交作业、了解其它剑桥的在线活动信息等。</w:t>
      </w:r>
    </w:p>
    <w:p>
      <w:pPr>
        <w:widowControl/>
        <w:spacing w:line="360" w:lineRule="auto"/>
        <w:jc w:val="left"/>
        <w:rPr>
          <w:rFonts w:asciiTheme="minorHAnsi" w:hAnsiTheme="minorHAnsi" w:eastAsiaTheme="majorEastAsia" w:cstheme="minorHAnsi"/>
          <w:b/>
          <w:bCs/>
          <w:szCs w:val="21"/>
        </w:rPr>
      </w:pPr>
    </w:p>
    <w:p>
      <w:pPr>
        <w:widowControl/>
        <w:spacing w:line="360" w:lineRule="auto"/>
        <w:ind w:left="422" w:hanging="422" w:hangingChars="200"/>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rPr>
        <w:t>【课程内容】</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本项目</w:t>
      </w:r>
      <w:r>
        <w:rPr>
          <w:rFonts w:hint="eastAsia" w:asciiTheme="minorHAnsi" w:hAnsiTheme="minorHAnsi" w:cstheme="minorHAnsi"/>
          <w:kern w:val="0"/>
          <w:szCs w:val="21"/>
        </w:rPr>
        <w:t>主要包括以下两个主要的教学模块：全英文教学法、英美大学的教学方法。</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模块一：全英文教学法（约30小时）</w:t>
      </w:r>
    </w:p>
    <w:p>
      <w:pPr>
        <w:pStyle w:val="22"/>
        <w:numPr>
          <w:ilvl w:val="0"/>
          <w:numId w:val="3"/>
        </w:numPr>
        <w:spacing w:line="360" w:lineRule="auto"/>
        <w:ind w:firstLineChars="0"/>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以学习者为中心的教学与学习方法</w:t>
      </w:r>
    </w:p>
    <w:p>
      <w:pPr>
        <w:pStyle w:val="22"/>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本环节将探讨教学理论和学习方法，并重点关注提升学员专业内容教学能力的实际方法。学员将探索以学习者为中心的教学方法，结合已有的教学的经验，进一步掌握提高学习者参与度的策略与技巧。</w:t>
      </w:r>
    </w:p>
    <w:p>
      <w:pPr>
        <w:pStyle w:val="22"/>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鉴于中国高校的班级学生人数较多，课程将特别聚焦于大班教学法，包括如何通过课程的结构与组织、互动活动的运用以及课程材料的编制来加强学生的参与。同时，课程还会分析技术与数字化工具如何支持和优化教学，学员将学习如何把这些内容运用到自身的学科领域中。</w:t>
      </w:r>
      <w:r>
        <w:rPr>
          <w:rFonts w:asciiTheme="minorHAnsi" w:hAnsiTheme="minorHAnsi" w:eastAsiaTheme="majorEastAsia" w:cstheme="minorHAnsi"/>
          <w:szCs w:val="21"/>
        </w:rPr>
        <w:br w:type="textWrapping"/>
      </w:r>
    </w:p>
    <w:p>
      <w:pPr>
        <w:pStyle w:val="22"/>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b/>
          <w:bCs/>
          <w:szCs w:val="21"/>
        </w:rPr>
        <w:t>学科教师使用EMI</w:t>
      </w:r>
      <w:r>
        <w:rPr>
          <w:rFonts w:hint="eastAsia" w:asciiTheme="minorHAnsi" w:hAnsiTheme="minorHAnsi" w:eastAsiaTheme="majorEastAsia" w:cstheme="minorHAnsi"/>
          <w:szCs w:val="21"/>
        </w:rPr>
        <w:t>（E</w:t>
      </w:r>
      <w:r>
        <w:rPr>
          <w:rFonts w:asciiTheme="minorHAnsi" w:hAnsiTheme="minorHAnsi" w:eastAsiaTheme="majorEastAsia" w:cstheme="minorHAnsi"/>
          <w:szCs w:val="21"/>
        </w:rPr>
        <w:t>MI</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 xml:space="preserve"> English as Medium of Instruction</w:t>
      </w:r>
      <w:r>
        <w:rPr>
          <w:rFonts w:hint="eastAsia" w:asciiTheme="minorHAnsi" w:hAnsiTheme="minorHAnsi" w:eastAsiaTheme="majorEastAsia" w:cstheme="minorHAnsi"/>
          <w:szCs w:val="21"/>
        </w:rPr>
        <w:t>）</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本环节旨在提升学员在教授学术内容、以及与学生积极互动的过程中所需要掌握的</w:t>
      </w:r>
    </w:p>
    <w:p>
      <w:pPr>
        <w:spacing w:line="360" w:lineRule="auto"/>
        <w:ind w:left="420"/>
        <w:rPr>
          <w:rFonts w:asciiTheme="minorHAnsi" w:hAnsiTheme="minorHAnsi" w:eastAsiaTheme="majorEastAsia" w:cstheme="minorHAnsi"/>
          <w:szCs w:val="21"/>
        </w:rPr>
      </w:pPr>
      <w:r>
        <w:rPr>
          <w:rFonts w:hint="eastAsia" w:asciiTheme="minorHAnsi" w:hAnsiTheme="minorHAnsi" w:eastAsiaTheme="majorEastAsia" w:cstheme="minorHAnsi"/>
          <w:szCs w:val="21"/>
        </w:rPr>
        <w:t>语言技巧，通过8周的强化课程提升运用教学英语的熟练程度。学员将学习如何运用有效的语言技能，以实现本项目所涵盖的教学理论与策略，比如：</w:t>
      </w:r>
    </w:p>
    <w:p>
      <w:pPr>
        <w:pStyle w:val="22"/>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如何有效地引入与总结课程</w:t>
      </w:r>
    </w:p>
    <w:p>
      <w:pPr>
        <w:pStyle w:val="22"/>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授课中强调和标示要点</w:t>
      </w:r>
    </w:p>
    <w:p>
      <w:pPr>
        <w:pStyle w:val="22"/>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参考视觉内容</w:t>
      </w:r>
    </w:p>
    <w:p>
      <w:pPr>
        <w:pStyle w:val="22"/>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提问技巧</w:t>
      </w:r>
    </w:p>
    <w:p>
      <w:pPr>
        <w:pStyle w:val="22"/>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给予建设性和针对性的反馈</w:t>
      </w:r>
    </w:p>
    <w:p>
      <w:pPr>
        <w:pStyle w:val="22"/>
        <w:spacing w:line="360" w:lineRule="auto"/>
        <w:ind w:left="78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在此过程中，学员需要积极参与讨论、角色扮演、同伴教学等互动活动，他们的沟</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通技能也将得到有效提升。</w:t>
      </w:r>
      <w:r>
        <w:rPr>
          <w:rFonts w:asciiTheme="minorHAnsi" w:hAnsiTheme="minorHAnsi" w:eastAsiaTheme="majorEastAsia" w:cstheme="minorHAnsi"/>
          <w:szCs w:val="21"/>
        </w:rPr>
        <w:br w:type="textWrapping"/>
      </w:r>
    </w:p>
    <w:p>
      <w:pPr>
        <w:pStyle w:val="22"/>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b/>
          <w:bCs/>
          <w:szCs w:val="21"/>
        </w:rPr>
        <w:t>同伴教学练习</w:t>
      </w:r>
      <w:r>
        <w:rPr>
          <w:rFonts w:asciiTheme="minorHAnsi" w:hAnsiTheme="minorHAnsi" w:eastAsiaTheme="majorEastAsia" w:cstheme="minorHAnsi"/>
          <w:b/>
          <w:bCs/>
          <w:szCs w:val="21"/>
        </w:rPr>
        <w:br w:type="textWrapping"/>
      </w:r>
      <w:r>
        <w:rPr>
          <w:rFonts w:hint="eastAsia" w:asciiTheme="minorHAnsi" w:hAnsiTheme="minorHAnsi" w:eastAsiaTheme="majorEastAsia" w:cstheme="minorHAnsi"/>
          <w:szCs w:val="21"/>
        </w:rPr>
        <w:t>项目非常注重学以致用，学员将通过模拟同伴教学来练习运用所学的教学方法与技</w:t>
      </w:r>
    </w:p>
    <w:p>
      <w:pPr>
        <w:spacing w:line="360" w:lineRule="auto"/>
        <w:ind w:left="420"/>
        <w:rPr>
          <w:rFonts w:asciiTheme="minorHAnsi" w:hAnsiTheme="minorHAnsi" w:eastAsiaTheme="majorEastAsia" w:cstheme="minorHAnsi"/>
          <w:szCs w:val="21"/>
        </w:rPr>
      </w:pPr>
      <w:r>
        <w:rPr>
          <w:rFonts w:hint="eastAsia" w:asciiTheme="minorHAnsi" w:hAnsiTheme="minorHAnsi" w:eastAsiaTheme="majorEastAsia" w:cstheme="minorHAnsi"/>
          <w:szCs w:val="21"/>
        </w:rPr>
        <w:t>巧，并获得来自老师的个性化反馈。学员将使用平时教学工作中所涉及的内容素材进行模拟练习，从而更有针对性地将所学内容付诸实践，提升使用英语教授专业课程的信心。</w:t>
      </w:r>
    </w:p>
    <w:p>
      <w:pPr>
        <w:widowControl/>
        <w:spacing w:line="360" w:lineRule="auto"/>
        <w:ind w:left="422" w:hanging="422" w:hangingChars="200"/>
        <w:jc w:val="left"/>
        <w:rPr>
          <w:rFonts w:asciiTheme="minorHAnsi" w:hAnsiTheme="minorHAnsi" w:eastAsiaTheme="majorEastAsia" w:cstheme="minorHAnsi"/>
          <w:b/>
          <w:bCs/>
          <w:szCs w:val="21"/>
          <w:u w:val="single"/>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模块二：</w:t>
      </w:r>
      <w:bookmarkStart w:id="1" w:name="_Hlk57973971"/>
      <w:r>
        <w:rPr>
          <w:rFonts w:hint="eastAsia" w:asciiTheme="minorHAnsi" w:hAnsiTheme="minorHAnsi" w:eastAsiaTheme="majorEastAsia" w:cstheme="minorHAnsi"/>
          <w:b/>
          <w:bCs/>
          <w:szCs w:val="21"/>
          <w:u w:val="single"/>
        </w:rPr>
        <w:t>英美大学的教学方法</w:t>
      </w:r>
      <w:bookmarkEnd w:id="1"/>
      <w:r>
        <w:rPr>
          <w:rFonts w:hint="eastAsia" w:asciiTheme="minorHAnsi" w:hAnsiTheme="minorHAnsi" w:eastAsiaTheme="majorEastAsia" w:cstheme="minorHAnsi"/>
          <w:b/>
          <w:bCs/>
          <w:szCs w:val="21"/>
          <w:u w:val="single"/>
        </w:rPr>
        <w:t>（约18小时）</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该模块介绍大多数英国和美国的大学普遍采用的独特教学方法，这些教学方法是英美大学实现预期的学习目标的重要保障。这些大学拥有共同的教学原则基础，比如自由发言、批判性思维和以研究为主导的教学。这些原则鼓励学生讨论知识和想法、提出问题并质疑论点。通常，在英美大学的教学中，最大的挑战之一便是避免学生死记硬背，这个挑战不仅在人文、商科或社会科学课程中比较常见，在理工学科的教学中亦然。课程还将剖析这些英美教学实践的基本原则所带来的各种问题，并就如何管理这些问题、更好地纳入有效教学提出建议，从而确保学生能够高效地学习，并且清晰地表述自身的学术观点。</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本模块涉及的一些主要主题包括：</w:t>
      </w:r>
    </w:p>
    <w:p>
      <w:pPr>
        <w:pStyle w:val="22"/>
        <w:widowControl/>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什么是批判性思维？</w:t>
      </w:r>
    </w:p>
    <w:p>
      <w:pPr>
        <w:pStyle w:val="22"/>
        <w:widowControl/>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管理课堂讨论</w:t>
      </w:r>
    </w:p>
    <w:p>
      <w:pPr>
        <w:pStyle w:val="22"/>
        <w:widowControl/>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针对多元背景学生的教学</w:t>
      </w:r>
    </w:p>
    <w:p>
      <w:pPr>
        <w:pStyle w:val="22"/>
        <w:widowControl/>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小组教学</w:t>
      </w:r>
    </w:p>
    <w:p>
      <w:pPr>
        <w:pStyle w:val="22"/>
        <w:widowControl/>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以研究为导向教学与研究指导</w:t>
      </w:r>
    </w:p>
    <w:p>
      <w:pPr>
        <w:pStyle w:val="22"/>
        <w:widowControl/>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在线教学</w:t>
      </w:r>
    </w:p>
    <w:p>
      <w:pPr>
        <w:pStyle w:val="22"/>
        <w:widowControl/>
        <w:spacing w:line="360" w:lineRule="auto"/>
        <w:ind w:left="420" w:leftChars="200" w:firstLine="0"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此外，项目还将针对学员的学术背景，专门邀请1-2位剑桥大学相关领域的教师，与</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项目学员沟通交流，分享相关领域的教学实践经验。</w:t>
      </w:r>
    </w:p>
    <w:p>
      <w:pPr>
        <w:widowControl/>
        <w:spacing w:line="360" w:lineRule="auto"/>
        <w:jc w:val="left"/>
        <w:rPr>
          <w:rFonts w:asciiTheme="minorHAnsi" w:hAnsiTheme="minorHAnsi" w:eastAsiaTheme="majorEastAsia" w:cstheme="minorHAnsi"/>
          <w:szCs w:val="21"/>
        </w:rPr>
      </w:pPr>
    </w:p>
    <w:p>
      <w:pPr>
        <w:widowControl/>
        <w:shd w:val="clear" w:color="auto" w:fill="FFFFFF"/>
        <w:spacing w:after="468" w:afterLines="150" w:line="360" w:lineRule="auto"/>
        <w:contextualSpacing/>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项目日程</w:t>
      </w:r>
      <w:r>
        <w:rPr>
          <w:rFonts w:cs="Calibri" w:asciiTheme="minorHAnsi" w:hAnsiTheme="minorHAnsi"/>
          <w:szCs w:val="21"/>
        </w:rPr>
        <w:t>】</w:t>
      </w:r>
    </w:p>
    <w:p>
      <w:pPr>
        <w:widowControl/>
        <w:shd w:val="clear" w:color="auto" w:fill="FFFFFF"/>
        <w:spacing w:after="468" w:afterLines="150" w:line="360" w:lineRule="auto"/>
        <w:contextualSpacing/>
        <w:jc w:val="left"/>
        <w:rPr>
          <w:rFonts w:hint="default" w:cs="Calibri" w:asciiTheme="minorHAnsi" w:hAnsiTheme="minorHAnsi"/>
          <w:b/>
          <w:bCs/>
          <w:szCs w:val="21"/>
          <w:lang w:val="en-US" w:eastAsia="zh-CN"/>
        </w:rPr>
      </w:pPr>
      <w:r>
        <w:rPr>
          <w:rFonts w:hint="eastAsia" w:cs="Calibri" w:asciiTheme="minorHAnsi" w:hAnsiTheme="minorHAnsi"/>
          <w:b/>
          <w:bCs/>
          <w:szCs w:val="21"/>
          <w:lang w:val="en-US" w:eastAsia="zh-CN"/>
        </w:rPr>
        <w:t>6月15日——7月23日，共计6周。北京时间：19:00-22:00</w:t>
      </w:r>
    </w:p>
    <w:tbl>
      <w:tblPr>
        <w:tblStyle w:val="14"/>
        <w:tblW w:w="8856"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440"/>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widowControl/>
              <w:spacing w:line="360" w:lineRule="auto"/>
              <w:jc w:val="center"/>
              <w:rPr>
                <w:rFonts w:hint="default" w:asciiTheme="minorHAnsi" w:hAnsiTheme="minorHAnsi" w:eastAsiaTheme="majorEastAsia" w:cstheme="minorHAnsi"/>
                <w:sz w:val="20"/>
                <w:szCs w:val="20"/>
                <w:lang w:val="en-US" w:eastAsia="zh-CN"/>
              </w:rPr>
            </w:pPr>
            <w:r>
              <w:rPr>
                <w:rFonts w:hint="eastAsia" w:asciiTheme="minorHAnsi" w:hAnsiTheme="minorHAnsi" w:eastAsiaTheme="majorEastAsia" w:cstheme="minorHAnsi"/>
                <w:b/>
                <w:bCs/>
                <w:sz w:val="21"/>
                <w:szCs w:val="21"/>
                <w:lang w:val="en-US" w:eastAsia="zh-CN"/>
              </w:rPr>
              <w:t>上课时间</w:t>
            </w:r>
          </w:p>
        </w:tc>
        <w:tc>
          <w:tcPr>
            <w:tcW w:w="1440" w:type="dxa"/>
            <w:vAlign w:val="center"/>
          </w:tcPr>
          <w:p>
            <w:pPr>
              <w:widowControl/>
              <w:spacing w:line="360" w:lineRule="auto"/>
              <w:jc w:val="center"/>
              <w:rPr>
                <w:rFonts w:asciiTheme="minorHAnsi" w:hAnsiTheme="minorHAnsi" w:eastAsiaTheme="majorEastAsia" w:cstheme="minorHAnsi"/>
                <w:b/>
                <w:bCs/>
                <w:sz w:val="20"/>
                <w:szCs w:val="20"/>
              </w:rPr>
            </w:pPr>
            <w:r>
              <w:rPr>
                <w:rFonts w:hint="eastAsia" w:asciiTheme="minorHAnsi" w:hAnsiTheme="minorHAnsi" w:eastAsiaTheme="majorEastAsia" w:cstheme="minorHAnsi"/>
                <w:b/>
                <w:bCs/>
                <w:sz w:val="20"/>
                <w:szCs w:val="20"/>
              </w:rPr>
              <w:t>本周主题</w:t>
            </w:r>
          </w:p>
        </w:tc>
        <w:tc>
          <w:tcPr>
            <w:tcW w:w="5652" w:type="dxa"/>
            <w:vAlign w:val="center"/>
          </w:tcPr>
          <w:p>
            <w:pPr>
              <w:widowControl/>
              <w:spacing w:line="360" w:lineRule="auto"/>
              <w:jc w:val="center"/>
              <w:rPr>
                <w:rFonts w:asciiTheme="minorHAnsi" w:hAnsiTheme="minorHAnsi" w:eastAsiaTheme="majorEastAsia" w:cstheme="minorHAnsi"/>
                <w:b/>
                <w:bCs/>
                <w:sz w:val="20"/>
                <w:szCs w:val="20"/>
              </w:rPr>
            </w:pPr>
            <w:r>
              <w:rPr>
                <w:rFonts w:hint="eastAsia" w:asciiTheme="minorHAnsi" w:hAnsiTheme="minorHAnsi" w:eastAsiaTheme="majorEastAsia" w:cstheme="minorHAnsi"/>
                <w:b/>
                <w:bCs/>
                <w:sz w:val="20"/>
                <w:szCs w:val="20"/>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trPr>
        <w:tc>
          <w:tcPr>
            <w:tcW w:w="1764" w:type="dxa"/>
            <w:vAlign w:val="center"/>
          </w:tcPr>
          <w:p>
            <w:pPr>
              <w:widowControl/>
              <w:spacing w:line="360" w:lineRule="auto"/>
              <w:jc w:val="center"/>
              <w:rPr>
                <w:rFonts w:hint="eastAsia"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第1周</w:t>
            </w:r>
          </w:p>
          <w:p>
            <w:pPr>
              <w:widowControl/>
              <w:spacing w:line="360" w:lineRule="auto"/>
              <w:jc w:val="center"/>
              <w:rPr>
                <w:rFonts w:hint="default" w:asciiTheme="minorHAnsi" w:hAnsiTheme="minorHAnsi" w:eastAsiaTheme="majorEastAsia" w:cstheme="minorHAnsi"/>
                <w:sz w:val="20"/>
                <w:szCs w:val="20"/>
                <w:lang w:val="en-US"/>
              </w:rPr>
            </w:pPr>
            <w:r>
              <w:rPr>
                <w:rFonts w:hint="eastAsia" w:asciiTheme="minorHAnsi" w:hAnsiTheme="minorHAnsi" w:eastAsiaTheme="majorEastAsia" w:cstheme="minorHAnsi"/>
                <w:sz w:val="20"/>
                <w:szCs w:val="20"/>
                <w:lang w:val="en-US" w:eastAsia="zh-CN"/>
              </w:rPr>
              <w:t>周二、周四</w:t>
            </w:r>
          </w:p>
        </w:tc>
        <w:tc>
          <w:tcPr>
            <w:tcW w:w="1440" w:type="dxa"/>
            <w:vAlign w:val="center"/>
          </w:tcPr>
          <w:p>
            <w:pPr>
              <w:spacing w:line="360" w:lineRule="auto"/>
              <w:ind w:firstLine="180" w:firstLineChars="100"/>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课程介绍</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老师与学员的自我介绍</w:t>
            </w:r>
          </w:p>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课程内容与考核标准讲解</w:t>
            </w:r>
          </w:p>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教学利益相关方分析</w:t>
            </w:r>
          </w:p>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讨论高等教育中的原则</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预期与观点等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pPr>
              <w:widowControl/>
              <w:spacing w:line="360" w:lineRule="auto"/>
              <w:jc w:val="center"/>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第2周</w:t>
            </w:r>
          </w:p>
          <w:p>
            <w:pPr>
              <w:widowControl/>
              <w:spacing w:line="360" w:lineRule="auto"/>
              <w:jc w:val="center"/>
              <w:rPr>
                <w:rFonts w:hint="default" w:asciiTheme="minorHAnsi" w:hAnsiTheme="minorHAnsi" w:eastAsiaTheme="majorEastAsia" w:cstheme="minorHAnsi"/>
                <w:sz w:val="20"/>
                <w:szCs w:val="20"/>
                <w:lang w:val="en-US"/>
              </w:rPr>
            </w:pPr>
            <w:r>
              <w:rPr>
                <w:rFonts w:hint="eastAsia" w:asciiTheme="minorHAnsi" w:hAnsiTheme="minorHAnsi" w:eastAsiaTheme="majorEastAsia" w:cstheme="minorHAnsi"/>
                <w:sz w:val="20"/>
                <w:szCs w:val="20"/>
                <w:lang w:val="en-US" w:eastAsia="zh-CN"/>
              </w:rPr>
              <w:t>周二、周四</w:t>
            </w:r>
          </w:p>
        </w:tc>
        <w:tc>
          <w:tcPr>
            <w:tcW w:w="1440" w:type="dxa"/>
            <w:vAlign w:val="center"/>
          </w:tcPr>
          <w:p>
            <w:pPr>
              <w:widowControl/>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关键问题</w:t>
            </w:r>
          </w:p>
          <w:p>
            <w:pPr>
              <w:widowControl/>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分析</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对自身教学背景</w:t>
            </w:r>
            <w:r>
              <w:rPr>
                <w:rFonts w:hint="eastAsia" w:asciiTheme="minorHAnsi" w:hAnsiTheme="minorHAnsi" w:eastAsiaTheme="majorEastAsia" w:cstheme="minorHAnsi"/>
                <w:sz w:val="18"/>
                <w:szCs w:val="18"/>
                <w:lang w:eastAsia="zh-CN"/>
              </w:rPr>
              <w:t>、</w:t>
            </w:r>
            <w:r>
              <w:rPr>
                <w:rFonts w:hint="eastAsia" w:asciiTheme="minorHAnsi" w:hAnsiTheme="minorHAnsi" w:eastAsiaTheme="majorEastAsia" w:cstheme="minorHAnsi"/>
                <w:sz w:val="18"/>
                <w:szCs w:val="18"/>
              </w:rPr>
              <w:t>语言能力、教学动机、以及教学方法层面的多度思考</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针对同质教学方法以及创新教学方法进行辩论练习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pPr>
              <w:widowControl/>
              <w:spacing w:line="360" w:lineRule="auto"/>
              <w:jc w:val="center"/>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第3周</w:t>
            </w:r>
          </w:p>
          <w:p>
            <w:pPr>
              <w:widowControl/>
              <w:spacing w:line="360" w:lineRule="auto"/>
              <w:jc w:val="center"/>
              <w:rPr>
                <w:rFonts w:hint="default" w:asciiTheme="minorHAnsi" w:hAnsiTheme="minorHAnsi" w:eastAsiaTheme="majorEastAsia" w:cstheme="minorHAnsi"/>
                <w:sz w:val="20"/>
                <w:szCs w:val="20"/>
                <w:lang w:val="en-US" w:eastAsia="zh-CN"/>
              </w:rPr>
            </w:pPr>
            <w:r>
              <w:rPr>
                <w:rFonts w:hint="eastAsia" w:asciiTheme="minorHAnsi" w:hAnsiTheme="minorHAnsi" w:eastAsiaTheme="majorEastAsia" w:cstheme="minorHAnsi"/>
                <w:sz w:val="20"/>
                <w:szCs w:val="20"/>
                <w:lang w:val="en-US" w:eastAsia="zh-CN"/>
              </w:rPr>
              <w:t>周一、周三、周五</w:t>
            </w:r>
          </w:p>
        </w:tc>
        <w:tc>
          <w:tcPr>
            <w:tcW w:w="1440" w:type="dxa"/>
            <w:vAlign w:val="center"/>
          </w:tcPr>
          <w:p>
            <w:pPr>
              <w:widowControl/>
              <w:spacing w:line="360" w:lineRule="auto"/>
              <w:jc w:val="center"/>
              <w:rPr>
                <w:rFonts w:hint="eastAsia" w:asciiTheme="minorHAnsi" w:hAnsiTheme="minorHAnsi" w:eastAsiaTheme="majorEastAsia" w:cstheme="minorHAnsi"/>
                <w:sz w:val="18"/>
                <w:szCs w:val="18"/>
                <w:lang w:val="en-US" w:eastAsia="zh-CN"/>
              </w:rPr>
            </w:pPr>
            <w:r>
              <w:rPr>
                <w:rFonts w:hint="eastAsia" w:asciiTheme="minorHAnsi" w:hAnsiTheme="minorHAnsi" w:eastAsiaTheme="majorEastAsia" w:cstheme="minorHAnsi"/>
                <w:sz w:val="18"/>
                <w:szCs w:val="18"/>
                <w:lang w:val="en-US" w:eastAsia="zh-CN"/>
              </w:rPr>
              <w:t>课堂管理</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再度反思教学</w:t>
            </w:r>
          </w:p>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探讨关于课堂的管理以及课堂的筹备</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分析真实的练习、为后续的教学练习规划一次课程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64" w:type="dxa"/>
            <w:vAlign w:val="center"/>
          </w:tcPr>
          <w:p>
            <w:pPr>
              <w:widowControl/>
              <w:spacing w:line="360" w:lineRule="auto"/>
              <w:jc w:val="center"/>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第4周</w:t>
            </w:r>
          </w:p>
          <w:p>
            <w:pPr>
              <w:widowControl/>
              <w:spacing w:line="360" w:lineRule="auto"/>
              <w:jc w:val="center"/>
              <w:rPr>
                <w:rFonts w:hint="default" w:asciiTheme="minorHAnsi" w:hAnsiTheme="minorHAnsi" w:eastAsiaTheme="majorEastAsia" w:cstheme="minorHAnsi"/>
                <w:sz w:val="20"/>
                <w:szCs w:val="20"/>
                <w:lang w:val="en-US"/>
              </w:rPr>
            </w:pPr>
            <w:r>
              <w:rPr>
                <w:rFonts w:hint="eastAsia" w:asciiTheme="minorHAnsi" w:hAnsiTheme="minorHAnsi" w:eastAsiaTheme="majorEastAsia" w:cstheme="minorHAnsi"/>
                <w:sz w:val="20"/>
                <w:szCs w:val="20"/>
                <w:lang w:val="en-US" w:eastAsia="zh-CN"/>
              </w:rPr>
              <w:t>周一、周三、周五</w:t>
            </w:r>
          </w:p>
        </w:tc>
        <w:tc>
          <w:tcPr>
            <w:tcW w:w="1440" w:type="dxa"/>
            <w:vAlign w:val="center"/>
          </w:tcPr>
          <w:p>
            <w:pPr>
              <w:spacing w:line="360" w:lineRule="auto"/>
              <w:jc w:val="center"/>
              <w:rPr>
                <w:rFonts w:hint="eastAsia" w:asciiTheme="minorHAnsi" w:hAnsiTheme="minorHAnsi" w:eastAsiaTheme="majorEastAsia" w:cstheme="minorHAnsi"/>
                <w:sz w:val="18"/>
                <w:szCs w:val="18"/>
                <w:lang w:val="en-US" w:eastAsia="zh-CN"/>
              </w:rPr>
            </w:pPr>
            <w:r>
              <w:rPr>
                <w:rFonts w:hint="eastAsia" w:asciiTheme="minorHAnsi" w:hAnsiTheme="minorHAnsi" w:eastAsiaTheme="majorEastAsia" w:cstheme="minorHAnsi"/>
                <w:sz w:val="18"/>
                <w:szCs w:val="18"/>
                <w:lang w:val="en-US" w:eastAsia="zh-CN"/>
              </w:rPr>
              <w:t>课堂教学组织</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如何开启一次课程</w:t>
            </w:r>
          </w:p>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lang w:val="en-US" w:eastAsia="zh-CN"/>
              </w:rPr>
              <w:t>如何结束</w:t>
            </w:r>
            <w:r>
              <w:rPr>
                <w:rFonts w:hint="eastAsia" w:asciiTheme="minorHAnsi" w:hAnsiTheme="minorHAnsi" w:eastAsiaTheme="majorEastAsia" w:cstheme="minorHAnsi"/>
                <w:sz w:val="18"/>
                <w:szCs w:val="18"/>
              </w:rPr>
              <w:t>一次课程</w:t>
            </w:r>
          </w:p>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lang w:val="en-US" w:eastAsia="zh-CN"/>
              </w:rPr>
              <w:t>如何诠释</w:t>
            </w:r>
            <w:r>
              <w:rPr>
                <w:rFonts w:hint="eastAsia" w:asciiTheme="minorHAnsi" w:hAnsiTheme="minorHAnsi" w:eastAsiaTheme="majorEastAsia" w:cstheme="minorHAnsi"/>
                <w:sz w:val="18"/>
                <w:szCs w:val="18"/>
              </w:rPr>
              <w:t>核心理念</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开展第一次同伴教学练习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64" w:type="dxa"/>
            <w:vMerge w:val="restart"/>
            <w:vAlign w:val="center"/>
          </w:tcPr>
          <w:p>
            <w:pPr>
              <w:widowControl/>
              <w:spacing w:line="360" w:lineRule="auto"/>
              <w:jc w:val="both"/>
              <w:rPr>
                <w:rFonts w:asciiTheme="minorHAnsi" w:hAnsiTheme="minorHAnsi" w:eastAsiaTheme="majorEastAsia" w:cstheme="minorHAnsi"/>
                <w:sz w:val="20"/>
                <w:szCs w:val="20"/>
              </w:rPr>
            </w:pPr>
          </w:p>
          <w:p>
            <w:pPr>
              <w:widowControl/>
              <w:spacing w:line="360" w:lineRule="auto"/>
              <w:jc w:val="center"/>
              <w:rPr>
                <w:rFonts w:hint="eastAsia" w:asciiTheme="minorHAnsi" w:hAnsiTheme="minorHAnsi" w:eastAsiaTheme="majorEastAsia" w:cstheme="minorHAnsi"/>
                <w:sz w:val="20"/>
                <w:szCs w:val="20"/>
                <w:lang w:val="en-US" w:eastAsia="zh-CN"/>
              </w:rPr>
            </w:pPr>
            <w:r>
              <w:rPr>
                <w:rFonts w:hint="eastAsia" w:asciiTheme="minorHAnsi" w:hAnsiTheme="minorHAnsi" w:eastAsiaTheme="majorEastAsia" w:cstheme="minorHAnsi"/>
                <w:sz w:val="20"/>
                <w:szCs w:val="20"/>
              </w:rPr>
              <w:t>第</w:t>
            </w:r>
            <w:r>
              <w:rPr>
                <w:rFonts w:hint="eastAsia" w:asciiTheme="minorHAnsi" w:hAnsiTheme="minorHAnsi" w:eastAsiaTheme="majorEastAsia" w:cstheme="minorHAnsi"/>
                <w:sz w:val="20"/>
                <w:szCs w:val="20"/>
                <w:lang w:val="en-US" w:eastAsia="zh-CN"/>
              </w:rPr>
              <w:t>5</w:t>
            </w:r>
            <w:r>
              <w:rPr>
                <w:rFonts w:hint="eastAsia" w:asciiTheme="minorHAnsi" w:hAnsiTheme="minorHAnsi" w:eastAsiaTheme="majorEastAsia" w:cstheme="minorHAnsi"/>
                <w:sz w:val="20"/>
                <w:szCs w:val="20"/>
              </w:rPr>
              <w:t>周</w:t>
            </w:r>
          </w:p>
          <w:p>
            <w:pPr>
              <w:widowControl/>
              <w:spacing w:line="360" w:lineRule="auto"/>
              <w:jc w:val="center"/>
              <w:rPr>
                <w:rFonts w:hint="default" w:asciiTheme="minorHAnsi" w:hAnsiTheme="minorHAnsi" w:eastAsiaTheme="majorEastAsia" w:cstheme="minorHAnsi"/>
                <w:sz w:val="20"/>
                <w:szCs w:val="20"/>
                <w:lang w:val="en-US"/>
              </w:rPr>
            </w:pPr>
            <w:r>
              <w:rPr>
                <w:rFonts w:hint="eastAsia" w:asciiTheme="minorHAnsi" w:hAnsiTheme="minorHAnsi" w:eastAsiaTheme="majorEastAsia" w:cstheme="minorHAnsi"/>
                <w:sz w:val="20"/>
                <w:szCs w:val="20"/>
                <w:lang w:val="en-US" w:eastAsia="zh-CN"/>
              </w:rPr>
              <w:t>周一、周三、周五</w:t>
            </w:r>
          </w:p>
        </w:tc>
        <w:tc>
          <w:tcPr>
            <w:tcW w:w="1440" w:type="dxa"/>
            <w:vAlign w:val="center"/>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（教学）</w:t>
            </w:r>
          </w:p>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信息管理</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帮助学员从以下方面</w:t>
            </w:r>
            <w:r>
              <w:rPr>
                <w:rFonts w:hint="eastAsia" w:asciiTheme="minorHAnsi" w:hAnsiTheme="minorHAnsi" w:eastAsiaTheme="majorEastAsia" w:cstheme="minorHAnsi"/>
                <w:sz w:val="18"/>
                <w:szCs w:val="18"/>
                <w:lang w:val="en-US" w:eastAsia="zh-CN"/>
              </w:rPr>
              <w:t>理解学习内容</w:t>
            </w:r>
            <w:r>
              <w:rPr>
                <w:rFonts w:hint="eastAsia" w:asciiTheme="minorHAnsi" w:hAnsiTheme="minorHAnsi" w:eastAsiaTheme="majorEastAsia" w:cstheme="minorHAnsi"/>
                <w:sz w:val="18"/>
                <w:szCs w:val="18"/>
              </w:rPr>
              <w:t>：</w:t>
            </w:r>
          </w:p>
          <w:p>
            <w:pPr>
              <w:numPr>
                <w:ilvl w:val="0"/>
                <w:numId w:val="7"/>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描述一个流程</w:t>
            </w:r>
          </w:p>
          <w:p>
            <w:pPr>
              <w:numPr>
                <w:ilvl w:val="0"/>
                <w:numId w:val="7"/>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展示视觉素材</w:t>
            </w:r>
          </w:p>
          <w:p>
            <w:pPr>
              <w:numPr>
                <w:ilvl w:val="0"/>
                <w:numId w:val="7"/>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表述因果</w:t>
            </w:r>
          </w:p>
          <w:p>
            <w:pPr>
              <w:numPr>
                <w:ilvl w:val="0"/>
                <w:numId w:val="7"/>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运用多媒体技术</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开展第二次同伴教学练习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64" w:type="dxa"/>
            <w:vMerge w:val="continue"/>
            <w:vAlign w:val="center"/>
          </w:tcPr>
          <w:p>
            <w:pPr>
              <w:widowControl/>
              <w:spacing w:line="360" w:lineRule="auto"/>
              <w:jc w:val="center"/>
              <w:rPr>
                <w:rFonts w:asciiTheme="minorHAnsi" w:hAnsiTheme="minorHAnsi" w:eastAsiaTheme="majorEastAsia" w:cstheme="minorHAnsi"/>
                <w:sz w:val="20"/>
                <w:szCs w:val="20"/>
              </w:rPr>
            </w:pPr>
          </w:p>
        </w:tc>
        <w:tc>
          <w:tcPr>
            <w:tcW w:w="1440" w:type="dxa"/>
            <w:vAlign w:val="center"/>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教学评估</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研究证据、鼓励反思、表达意见、提出例证</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开展第三次同伴教学练习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64" w:type="dxa"/>
            <w:vMerge w:val="restart"/>
            <w:vAlign w:val="center"/>
          </w:tcPr>
          <w:p>
            <w:pPr>
              <w:widowControl/>
              <w:spacing w:line="360" w:lineRule="auto"/>
              <w:jc w:val="center"/>
              <w:rPr>
                <w:rFonts w:asciiTheme="minorHAnsi" w:hAnsiTheme="minorHAnsi" w:eastAsiaTheme="majorEastAsia" w:cstheme="minorHAnsi"/>
                <w:sz w:val="20"/>
                <w:szCs w:val="20"/>
              </w:rPr>
            </w:pPr>
            <w:r>
              <w:rPr>
                <w:rFonts w:hint="eastAsia" w:asciiTheme="minorHAnsi" w:hAnsiTheme="minorHAnsi" w:eastAsiaTheme="majorEastAsia" w:cstheme="minorHAnsi"/>
                <w:sz w:val="20"/>
                <w:szCs w:val="20"/>
              </w:rPr>
              <w:t>第</w:t>
            </w:r>
            <w:r>
              <w:rPr>
                <w:rFonts w:hint="eastAsia" w:asciiTheme="minorHAnsi" w:hAnsiTheme="minorHAnsi" w:eastAsiaTheme="majorEastAsia" w:cstheme="minorHAnsi"/>
                <w:sz w:val="20"/>
                <w:szCs w:val="20"/>
                <w:lang w:val="en-US" w:eastAsia="zh-CN"/>
              </w:rPr>
              <w:t>6</w:t>
            </w:r>
            <w:r>
              <w:rPr>
                <w:rFonts w:hint="eastAsia" w:asciiTheme="minorHAnsi" w:hAnsiTheme="minorHAnsi" w:eastAsiaTheme="majorEastAsia" w:cstheme="minorHAnsi"/>
                <w:sz w:val="20"/>
                <w:szCs w:val="20"/>
              </w:rPr>
              <w:t>周</w:t>
            </w:r>
          </w:p>
          <w:p>
            <w:pPr>
              <w:widowControl/>
              <w:spacing w:line="360" w:lineRule="auto"/>
              <w:jc w:val="center"/>
              <w:rPr>
                <w:rFonts w:hint="default" w:asciiTheme="minorHAnsi" w:hAnsiTheme="minorHAnsi" w:eastAsiaTheme="majorEastAsia" w:cstheme="minorHAnsi"/>
                <w:sz w:val="20"/>
                <w:szCs w:val="20"/>
                <w:lang w:val="en-US"/>
              </w:rPr>
            </w:pPr>
            <w:r>
              <w:rPr>
                <w:rFonts w:hint="eastAsia" w:asciiTheme="minorHAnsi" w:hAnsiTheme="minorHAnsi" w:eastAsiaTheme="majorEastAsia" w:cstheme="minorHAnsi"/>
                <w:sz w:val="20"/>
                <w:szCs w:val="20"/>
                <w:lang w:val="en-US" w:eastAsia="zh-CN"/>
              </w:rPr>
              <w:t>周一、周三、周五</w:t>
            </w:r>
          </w:p>
        </w:tc>
        <w:tc>
          <w:tcPr>
            <w:tcW w:w="1440" w:type="dxa"/>
            <w:vAlign w:val="center"/>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课堂引导</w:t>
            </w:r>
          </w:p>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与管理</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关于讲课、激发学生积极性、课堂互动、处理问题等</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讨论动机理论，开展第四次同伴教学练习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64" w:type="dxa"/>
            <w:vMerge w:val="continue"/>
            <w:vAlign w:val="center"/>
          </w:tcPr>
          <w:p>
            <w:pPr>
              <w:widowControl/>
              <w:spacing w:line="360" w:lineRule="auto"/>
              <w:jc w:val="center"/>
              <w:rPr>
                <w:rFonts w:asciiTheme="minorHAnsi" w:hAnsiTheme="minorHAnsi" w:eastAsiaTheme="majorEastAsia" w:cstheme="minorHAnsi"/>
                <w:sz w:val="20"/>
                <w:szCs w:val="20"/>
              </w:rPr>
            </w:pPr>
          </w:p>
        </w:tc>
        <w:tc>
          <w:tcPr>
            <w:tcW w:w="1440" w:type="dxa"/>
            <w:vAlign w:val="center"/>
          </w:tcPr>
          <w:p>
            <w:pPr>
              <w:spacing w:line="360" w:lineRule="auto"/>
              <w:jc w:val="center"/>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课程反思</w:t>
            </w:r>
          </w:p>
        </w:tc>
        <w:tc>
          <w:tcPr>
            <w:tcW w:w="5652" w:type="dxa"/>
            <w:vAlign w:val="center"/>
          </w:tcPr>
          <w:p>
            <w:pPr>
              <w:numPr>
                <w:ilvl w:val="0"/>
                <w:numId w:val="6"/>
              </w:numPr>
              <w:spacing w:line="360" w:lineRule="auto"/>
              <w:ind w:left="420" w:leftChars="0" w:hanging="420" w:firstLineChars="0"/>
              <w:jc w:val="left"/>
              <w:rPr>
                <w:rFonts w:hint="eastAsia" w:asciiTheme="minorHAnsi" w:hAnsiTheme="minorHAnsi" w:eastAsiaTheme="majorEastAsia" w:cstheme="minorHAnsi"/>
                <w:sz w:val="18"/>
                <w:szCs w:val="18"/>
              </w:rPr>
            </w:pPr>
            <w:r>
              <w:rPr>
                <w:rFonts w:hint="eastAsia" w:asciiTheme="minorHAnsi" w:hAnsiTheme="minorHAnsi" w:eastAsiaTheme="majorEastAsia" w:cstheme="minorHAnsi"/>
                <w:sz w:val="18"/>
                <w:szCs w:val="18"/>
              </w:rPr>
              <w:t>进行课程反馈、针对反思学习日志提出建议</w:t>
            </w:r>
          </w:p>
          <w:p>
            <w:pPr>
              <w:numPr>
                <w:ilvl w:val="0"/>
                <w:numId w:val="6"/>
              </w:numPr>
              <w:spacing w:line="360" w:lineRule="auto"/>
              <w:ind w:left="420" w:leftChars="0" w:hanging="420" w:firstLineChars="0"/>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学员分享课程体验，讨论如何在未来的教学中运用所学的知识与技能</w:t>
            </w:r>
          </w:p>
        </w:tc>
      </w:tr>
    </w:tbl>
    <w:p>
      <w:pPr>
        <w:widowControl/>
        <w:spacing w:line="360" w:lineRule="auto"/>
        <w:jc w:val="left"/>
        <w:rPr>
          <w:rFonts w:hint="eastAsia" w:asciiTheme="minorHAnsi" w:hAnsiTheme="minorHAnsi" w:cstheme="minorHAnsi"/>
          <w:kern w:val="0"/>
          <w:sz w:val="21"/>
          <w:szCs w:val="21"/>
        </w:rPr>
      </w:pPr>
      <w:r>
        <w:rPr>
          <w:rFonts w:hint="eastAsia" w:asciiTheme="minorHAnsi" w:hAnsiTheme="minorHAnsi" w:cstheme="minorHAnsi"/>
          <w:b/>
          <w:bCs/>
          <w:kern w:val="0"/>
          <w:sz w:val="21"/>
          <w:szCs w:val="21"/>
        </w:rPr>
        <w:t>注：以上为项目的参考日程，最终日程需以</w:t>
      </w:r>
      <w:r>
        <w:rPr>
          <w:rFonts w:hint="eastAsia" w:asciiTheme="minorHAnsi" w:hAnsiTheme="minorHAnsi" w:cstheme="minorHAnsi"/>
          <w:b/>
          <w:bCs/>
          <w:kern w:val="0"/>
          <w:sz w:val="21"/>
          <w:szCs w:val="21"/>
          <w:lang w:val="en-US" w:eastAsia="zh-CN"/>
        </w:rPr>
        <w:t>英国剑桥大学格顿学院</w:t>
      </w:r>
      <w:r>
        <w:rPr>
          <w:rFonts w:hint="eastAsia" w:asciiTheme="minorHAnsi" w:hAnsiTheme="minorHAnsi" w:cstheme="minorHAnsi"/>
          <w:b/>
          <w:bCs/>
          <w:kern w:val="0"/>
          <w:sz w:val="21"/>
          <w:szCs w:val="21"/>
        </w:rPr>
        <w:t>实际安排为准</w:t>
      </w:r>
      <w:r>
        <w:rPr>
          <w:rFonts w:hint="eastAsia" w:asciiTheme="minorHAnsi" w:hAnsiTheme="minorHAnsi" w:cstheme="minorHAnsi"/>
          <w:kern w:val="0"/>
          <w:sz w:val="21"/>
          <w:szCs w:val="21"/>
        </w:rPr>
        <w:t>。</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【项目考核】</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考核将贯穿整个项目，重点考察学员对教学理念的理解、教学技能的提升以及对教学英语的运用能力。学员需要按要求完成研究和写作任务，对学员的考核将围绕以下四方面进行打分：</w:t>
      </w:r>
    </w:p>
    <w:p>
      <w:pPr>
        <w:pStyle w:val="22"/>
        <w:widowControl/>
        <w:numPr>
          <w:ilvl w:val="0"/>
          <w:numId w:val="3"/>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一篇1000-1500字的自我反思学习日志（贯穿全课程，20%）</w:t>
      </w:r>
    </w:p>
    <w:p>
      <w:pPr>
        <w:pStyle w:val="22"/>
        <w:widowControl/>
        <w:numPr>
          <w:ilvl w:val="0"/>
          <w:numId w:val="3"/>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就最后的教学实践任务，提供详细的书面教案（300-500字）。教案中需体现运用了课程介绍的适合的教学方法（20%）</w:t>
      </w:r>
    </w:p>
    <w:p>
      <w:pPr>
        <w:pStyle w:val="22"/>
        <w:widowControl/>
        <w:numPr>
          <w:ilvl w:val="0"/>
          <w:numId w:val="3"/>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20-30分钟的互动式教学练习，学员会收到老师的书面反馈以及其他学员的口头反馈（40%）</w:t>
      </w:r>
    </w:p>
    <w:p>
      <w:pPr>
        <w:pStyle w:val="22"/>
        <w:widowControl/>
        <w:numPr>
          <w:ilvl w:val="0"/>
          <w:numId w:val="3"/>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平时课堂表现的打分（20%）</w:t>
      </w:r>
    </w:p>
    <w:p>
      <w:pPr>
        <w:widowControl/>
        <w:spacing w:line="360" w:lineRule="auto"/>
        <w:ind w:firstLine="630" w:firstLineChars="3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顺利完成项目的学员，可获得剑桥大学格顿学院颁发的成绩单与项目证书。</w:t>
      </w:r>
    </w:p>
    <w:p>
      <w:pPr>
        <w:widowControl/>
        <w:spacing w:line="360" w:lineRule="auto"/>
        <w:jc w:val="left"/>
        <w:rPr>
          <w:rFonts w:hint="eastAsia"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color w:val="376092" w:themeColor="accent1" w:themeShade="BF"/>
          <w:kern w:val="0"/>
          <w:sz w:val="24"/>
        </w:rPr>
      </w:pPr>
      <w:r>
        <w:rPr>
          <w:rFonts w:hint="eastAsia" w:asciiTheme="minorHAnsi" w:hAnsiTheme="minorHAnsi" w:eastAsiaTheme="majorEastAsia" w:cstheme="minorHAnsi"/>
          <w:b/>
          <w:szCs w:val="21"/>
        </w:rPr>
        <w:t>【项目</w:t>
      </w:r>
      <w:r>
        <w:rPr>
          <w:rFonts w:hint="eastAsia" w:asciiTheme="minorHAnsi" w:hAnsiTheme="minorHAnsi" w:eastAsiaTheme="majorEastAsia" w:cstheme="minorHAnsi"/>
          <w:b/>
          <w:szCs w:val="21"/>
          <w:lang w:val="en-US" w:eastAsia="zh-CN"/>
        </w:rPr>
        <w:t>申请</w:t>
      </w:r>
      <w:r>
        <w:rPr>
          <w:rFonts w:hint="eastAsia" w:asciiTheme="minorHAnsi" w:hAnsiTheme="minorHAnsi" w:eastAsiaTheme="majorEastAsia" w:cstheme="minorHAnsi"/>
          <w:b/>
          <w:szCs w:val="21"/>
        </w:rPr>
        <w:t>】</w:t>
      </w:r>
    </w:p>
    <w:p>
      <w:pPr>
        <w:spacing w:line="360" w:lineRule="auto"/>
        <w:ind w:firstLine="420" w:firstLineChars="200"/>
        <w:rPr>
          <w:rFonts w:asciiTheme="minorHAnsi" w:hAnsiTheme="minorHAnsi" w:eastAsiaTheme="majorEastAsia" w:cstheme="minorHAnsi"/>
          <w:bCs/>
          <w:kern w:val="0"/>
          <w:szCs w:val="21"/>
        </w:rPr>
      </w:pPr>
      <w:r>
        <w:rPr>
          <w:rFonts w:hint="eastAsia" w:asciiTheme="minorHAnsi" w:hAnsiTheme="minorHAnsi" w:eastAsiaTheme="majorEastAsia" w:cstheme="minorHAnsi"/>
          <w:szCs w:val="21"/>
        </w:rPr>
        <w:t>具有良好的英语基础，需达到</w:t>
      </w:r>
      <w:r>
        <w:rPr>
          <w:rFonts w:hint="eastAsia" w:asciiTheme="minorHAnsi" w:hAnsiTheme="minorHAnsi" w:eastAsiaTheme="majorEastAsia" w:cstheme="minorHAnsi"/>
          <w:bCs/>
          <w:kern w:val="0"/>
          <w:szCs w:val="21"/>
        </w:rPr>
        <w:t>托福79，或雅思6</w:t>
      </w:r>
      <w:r>
        <w:rPr>
          <w:rFonts w:asciiTheme="minorHAnsi" w:hAnsiTheme="minorHAnsi" w:eastAsiaTheme="majorEastAsia" w:cstheme="minorHAnsi"/>
          <w:bCs/>
          <w:kern w:val="0"/>
          <w:szCs w:val="21"/>
        </w:rPr>
        <w:t>.0</w:t>
      </w:r>
      <w:r>
        <w:rPr>
          <w:rFonts w:hint="eastAsia" w:asciiTheme="minorHAnsi" w:hAnsiTheme="minorHAnsi" w:eastAsiaTheme="majorEastAsia" w:cstheme="minorHAnsi"/>
          <w:bCs/>
          <w:kern w:val="0"/>
          <w:szCs w:val="21"/>
        </w:rPr>
        <w:t>，或大学英语四级500，或大学英语六级470，或Du</w:t>
      </w:r>
      <w:r>
        <w:rPr>
          <w:rFonts w:asciiTheme="minorHAnsi" w:hAnsiTheme="minorHAnsi" w:eastAsiaTheme="majorEastAsia" w:cstheme="minorHAnsi"/>
          <w:bCs/>
          <w:kern w:val="0"/>
          <w:szCs w:val="21"/>
        </w:rPr>
        <w:t>olingo 105</w:t>
      </w:r>
    </w:p>
    <w:p>
      <w:pPr>
        <w:spacing w:line="360" w:lineRule="auto"/>
        <w:rPr>
          <w:rFonts w:asciiTheme="minorHAnsi" w:hAnsiTheme="minorHAnsi" w:eastAsiaTheme="majorEastAsia" w:cstheme="minorHAnsi"/>
          <w:bCs/>
          <w:kern w:val="0"/>
          <w:szCs w:val="21"/>
        </w:rPr>
      </w:pPr>
    </w:p>
    <w:p>
      <w:pPr>
        <w:widowControl/>
        <w:spacing w:line="360" w:lineRule="auto"/>
        <w:jc w:val="left"/>
        <w:rPr>
          <w:rFonts w:hint="eastAsia" w:asciiTheme="minorHAnsi" w:hAnsiTheme="minorHAnsi" w:eastAsiaTheme="majorEastAsia" w:cstheme="minorHAnsi"/>
          <w:b/>
          <w:bCs w:val="0"/>
          <w:color w:val="376092" w:themeColor="accent1" w:themeShade="BF"/>
          <w:kern w:val="0"/>
          <w:sz w:val="24"/>
          <w:szCs w:val="21"/>
          <w:lang w:val="en-US" w:eastAsia="zh-CN"/>
        </w:rPr>
      </w:pPr>
      <w:r>
        <w:rPr>
          <w:rFonts w:asciiTheme="minorHAnsi" w:hAnsiTheme="minorHAnsi" w:eastAsiaTheme="majorEastAsia" w:cstheme="minorHAnsi"/>
          <w:b/>
          <w:bCs w:val="0"/>
          <w:color w:val="376092" w:themeColor="accent1" w:themeShade="BF"/>
          <w:kern w:val="0"/>
          <w:sz w:val="24"/>
          <w:szCs w:val="21"/>
          <w:lang w:val="zh-CN"/>
        </w:rPr>
        <mc:AlternateContent>
          <mc:Choice Requires="wps">
            <w:drawing>
              <wp:anchor distT="0" distB="0" distL="114300" distR="114300" simplePos="0" relativeHeight="251670528" behindDoc="0" locked="0" layoutInCell="1" allowOverlap="1">
                <wp:simplePos x="0" y="0"/>
                <wp:positionH relativeFrom="column">
                  <wp:posOffset>-205740</wp:posOffset>
                </wp:positionH>
                <wp:positionV relativeFrom="paragraph">
                  <wp:posOffset>93980</wp:posOffset>
                </wp:positionV>
                <wp:extent cx="62865" cy="76200"/>
                <wp:effectExtent l="63500" t="63500" r="71755" b="73660"/>
                <wp:wrapNone/>
                <wp:docPr id="1" name="矩形 17"/>
                <wp:cNvGraphicFramePr/>
                <a:graphic xmlns:a="http://schemas.openxmlformats.org/drawingml/2006/main">
                  <a:graphicData uri="http://schemas.microsoft.com/office/word/2010/wordprocessingShape">
                    <wps:wsp>
                      <wps:cNvSpPr/>
                      <wps:spPr bwMode="auto">
                        <a:xfrm>
                          <a:off x="0" y="0"/>
                          <a:ext cx="62865" cy="76200"/>
                        </a:xfrm>
                        <a:prstGeom prst="rect">
                          <a:avLst/>
                        </a:prstGeom>
                        <a:solidFill>
                          <a:schemeClr val="accent1">
                            <a:lumMod val="100000"/>
                            <a:lumOff val="0"/>
                          </a:schemeClr>
                        </a:solidFill>
                        <a:ln w="127000" cmpd="dbl">
                          <a:solidFill>
                            <a:schemeClr val="accent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16.2pt;margin-top:7.4pt;height:6pt;width:4.95pt;z-index:251670528;v-text-anchor:middle;mso-width-relative:page;mso-height-relative:page;" fillcolor="#4F81BD [3220]" filled="t" stroked="t" coordsize="21600,21600" o:gfxdata="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82kkrZAAAACQEAAA8AAAAAAAAAAQAgAAAAIgAAAGRy&#10;cy9kb3ducmV2LnhtbFBLAQIUABQAAAAIAIdO4kDEIziWPQIAAMYEAAAOAAAAAAAAAAEAIAAAACgB&#10;AABkcnMvZTJvRG9jLnhtbFBLBQYAAAAABgAGAFkBAADXBQAAAAA=&#10;">
                <v:fill on="t" focussize="0,0"/>
                <v:stroke weight="10pt" color="#4F81BD [3220]" linestyle="thinThin" miterlimit="8" joinstyle="miter"/>
                <v:imagedata o:title=""/>
                <o:lock v:ext="edit" aspectratio="f"/>
              </v:rect>
            </w:pict>
          </mc:Fallback>
        </mc:AlternateContent>
      </w:r>
      <w:r>
        <w:rPr>
          <w:rFonts w:hint="eastAsia" w:asciiTheme="minorHAnsi" w:hAnsiTheme="minorHAnsi" w:eastAsiaTheme="majorEastAsia" w:cstheme="minorHAnsi"/>
          <w:b/>
          <w:bCs w:val="0"/>
          <w:color w:val="376092" w:themeColor="accent1" w:themeShade="BF"/>
          <w:kern w:val="0"/>
          <w:sz w:val="24"/>
          <w:szCs w:val="21"/>
        </w:rPr>
        <w:t>项目</w:t>
      </w:r>
      <w:r>
        <w:rPr>
          <w:rFonts w:hint="eastAsia" w:asciiTheme="minorHAnsi" w:hAnsiTheme="minorHAnsi" w:eastAsiaTheme="majorEastAsia" w:cstheme="minorHAnsi"/>
          <w:b/>
          <w:bCs w:val="0"/>
          <w:color w:val="376092" w:themeColor="accent1" w:themeShade="BF"/>
          <w:kern w:val="0"/>
          <w:sz w:val="24"/>
          <w:szCs w:val="21"/>
          <w:lang w:val="en-US" w:eastAsia="zh-CN"/>
        </w:rPr>
        <w:t>实施</w:t>
      </w:r>
    </w:p>
    <w:p>
      <w:pPr>
        <w:widowControl/>
        <w:spacing w:line="360" w:lineRule="auto"/>
        <w:jc w:val="left"/>
        <w:rPr>
          <w:rFonts w:hint="eastAsia" w:asciiTheme="minorHAnsi" w:hAnsiTheme="minorHAnsi" w:eastAsiaTheme="majorEastAsia" w:cstheme="minorHAnsi"/>
          <w:b/>
          <w:color w:val="376092" w:themeColor="accent1" w:themeShade="BF"/>
          <w:kern w:val="0"/>
          <w:sz w:val="24"/>
          <w:szCs w:val="21"/>
          <w:lang w:val="en-US" w:eastAsia="zh-CN"/>
        </w:rPr>
      </w:pPr>
    </w:p>
    <w:tbl>
      <w:tblPr>
        <w:tblStyle w:val="14"/>
        <w:tblW w:w="0" w:type="auto"/>
        <w:jc w:val="center"/>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3305"/>
        <w:gridCol w:w="3458"/>
      </w:tblGrid>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tcBorders>
              <w:tl2br w:val="nil"/>
              <w:tr2bl w:val="nil"/>
            </w:tcBorders>
            <w:vAlign w:val="center"/>
          </w:tcPr>
          <w:p>
            <w:pPr>
              <w:spacing w:line="360" w:lineRule="auto"/>
              <w:jc w:val="center"/>
              <w:rPr>
                <w:rFonts w:hint="default" w:eastAsia="微软雅黑" w:cs="微软雅黑" w:asciiTheme="majorAscii" w:hAnsiTheme="majorAscii"/>
                <w:b/>
                <w:bCs/>
                <w:sz w:val="18"/>
                <w:szCs w:val="18"/>
                <w:vertAlign w:val="baseline"/>
                <w:lang w:val="en-US" w:eastAsia="zh-CN"/>
              </w:rPr>
            </w:pPr>
            <w:r>
              <w:rPr>
                <w:rFonts w:hint="default" w:eastAsia="微软雅黑" w:cs="微软雅黑" w:asciiTheme="majorAscii" w:hAnsiTheme="majorAscii"/>
                <w:b/>
                <w:bCs/>
                <w:sz w:val="18"/>
                <w:szCs w:val="18"/>
                <w:vertAlign w:val="baseline"/>
                <w:lang w:val="en-US" w:eastAsia="zh-CN"/>
              </w:rPr>
              <w:t>时间</w:t>
            </w:r>
          </w:p>
        </w:tc>
        <w:tc>
          <w:tcPr>
            <w:tcW w:w="3305" w:type="dxa"/>
            <w:tcBorders>
              <w:tl2br w:val="nil"/>
              <w:tr2bl w:val="nil"/>
            </w:tcBorders>
            <w:vAlign w:val="center"/>
          </w:tcPr>
          <w:p>
            <w:pPr>
              <w:spacing w:line="360" w:lineRule="auto"/>
              <w:jc w:val="center"/>
              <w:rPr>
                <w:rFonts w:hint="default" w:eastAsia="微软雅黑" w:cs="微软雅黑" w:asciiTheme="majorAscii" w:hAnsiTheme="majorAscii"/>
                <w:b/>
                <w:bCs/>
                <w:sz w:val="18"/>
                <w:szCs w:val="18"/>
                <w:vertAlign w:val="baseline"/>
                <w:lang w:val="en-US" w:eastAsia="zh-CN"/>
              </w:rPr>
            </w:pPr>
            <w:r>
              <w:rPr>
                <w:rFonts w:hint="default" w:ascii="Cambria" w:hAnsi="Cambria" w:eastAsia="微软雅黑" w:cs="Cambria"/>
                <w:b/>
                <w:bCs/>
                <w:sz w:val="18"/>
                <w:szCs w:val="18"/>
                <w:vertAlign w:val="baseline"/>
                <w:lang w:val="en-US" w:eastAsia="zh-CN"/>
              </w:rPr>
              <w:t>内容</w:t>
            </w:r>
          </w:p>
        </w:tc>
        <w:tc>
          <w:tcPr>
            <w:tcW w:w="3458" w:type="dxa"/>
            <w:tcBorders>
              <w:tl2br w:val="nil"/>
              <w:tr2bl w:val="nil"/>
            </w:tcBorders>
            <w:vAlign w:val="center"/>
          </w:tcPr>
          <w:p>
            <w:pPr>
              <w:spacing w:line="360" w:lineRule="auto"/>
              <w:jc w:val="center"/>
              <w:rPr>
                <w:rFonts w:hint="default" w:eastAsia="微软雅黑" w:cs="微软雅黑" w:asciiTheme="majorAscii" w:hAnsiTheme="majorAscii"/>
                <w:b/>
                <w:bCs/>
                <w:sz w:val="18"/>
                <w:szCs w:val="18"/>
                <w:vertAlign w:val="baseline"/>
                <w:lang w:val="en-US" w:eastAsia="zh-CN"/>
              </w:rPr>
            </w:pPr>
            <w:r>
              <w:rPr>
                <w:rFonts w:hint="default" w:eastAsia="微软雅黑" w:cs="微软雅黑" w:asciiTheme="majorAscii" w:hAnsiTheme="majorAscii"/>
                <w:b/>
                <w:bCs/>
                <w:sz w:val="18"/>
                <w:szCs w:val="18"/>
                <w:vertAlign w:val="baseline"/>
                <w:lang w:val="en-US" w:eastAsia="zh-CN"/>
              </w:rPr>
              <w:t>备注</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restart"/>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5月24日-6月11日</w:t>
            </w:r>
          </w:p>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全美和北京科技大学签署框架合作协议</w:t>
            </w:r>
          </w:p>
        </w:tc>
        <w:tc>
          <w:tcPr>
            <w:tcW w:w="3458" w:type="dxa"/>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b w:val="0"/>
                <w:bCs w:val="0"/>
                <w:sz w:val="18"/>
                <w:szCs w:val="18"/>
                <w:vertAlign w:val="baseline"/>
                <w:lang w:val="en-US" w:eastAsia="zh-CN"/>
              </w:rPr>
            </w:pPr>
            <w:r>
              <w:rPr>
                <w:rFonts w:hint="default" w:eastAsia="微软雅黑" w:cs="微软雅黑" w:asciiTheme="minorAscii" w:hAnsiTheme="minorAscii"/>
                <w:b w:val="0"/>
                <w:bCs w:val="0"/>
                <w:sz w:val="18"/>
                <w:szCs w:val="18"/>
                <w:vertAlign w:val="baseline"/>
                <w:lang w:val="en-US" w:eastAsia="zh-CN"/>
              </w:rPr>
              <w:t>北京科技大学组织选拔参加培训学员</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选拔学生如未符合条件，需要进行口语测试安排</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b w:val="0"/>
                <w:bCs w:val="0"/>
                <w:sz w:val="18"/>
                <w:szCs w:val="18"/>
                <w:vertAlign w:val="baseline"/>
                <w:lang w:val="en-US" w:eastAsia="zh-CN"/>
              </w:rPr>
            </w:pPr>
            <w:r>
              <w:rPr>
                <w:rFonts w:hint="default" w:eastAsia="微软雅黑" w:cs="微软雅黑" w:asciiTheme="minorAscii" w:hAnsiTheme="minorAscii"/>
                <w:b w:val="0"/>
                <w:bCs w:val="0"/>
                <w:sz w:val="18"/>
                <w:szCs w:val="18"/>
                <w:vertAlign w:val="baseline"/>
                <w:lang w:val="en-US" w:eastAsia="zh-CN"/>
              </w:rPr>
              <w:t>全美与剑桥大学准备此次培训课程师资、内容</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全美确定教师服务后期教务管理工作人员</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确定开班日期</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北京科技大学意见作为主要参考</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线上教学系统使用培训</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全美辅助</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项目启动开班仪式</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选拔组长，宣读学习纪律以及学校期望</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restart"/>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6月15-7月23日</w:t>
            </w: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前两周每周两次，后四周每周三次课，每次三个小时</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北京时间19：00-22:00</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全美安排专门的工作人员负责课程的教务管理</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考勤、问题收集和反馈等等</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全美组织北京科技大学负责教师和剑桥大学负责项目人员三方会谈</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在线沟通，集中问题反馈和解决。此环节为非必要环节</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restart"/>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课程结束</w:t>
            </w: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北京科技大学、全美、组织结课仪式，评选最佳学员</w:t>
            </w:r>
          </w:p>
        </w:tc>
        <w:tc>
          <w:tcPr>
            <w:tcW w:w="3458"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剑桥大学代表（在线或视频录制）</w:t>
            </w:r>
          </w:p>
        </w:tc>
      </w:tr>
      <w:tr>
        <w:tblPrEx>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Merge w:val="continue"/>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c>
          <w:tcPr>
            <w:tcW w:w="3305" w:type="dxa"/>
            <w:tcBorders>
              <w:tl2br w:val="nil"/>
              <w:tr2bl w:val="nil"/>
            </w:tcBorders>
            <w:vAlign w:val="center"/>
          </w:tcPr>
          <w:p>
            <w:pPr>
              <w:spacing w:line="360" w:lineRule="auto"/>
              <w:jc w:val="left"/>
              <w:rPr>
                <w:rFonts w:hint="default" w:eastAsia="微软雅黑" w:cs="微软雅黑" w:asciiTheme="minorAscii" w:hAnsiTheme="minorAscii"/>
                <w:sz w:val="18"/>
                <w:szCs w:val="18"/>
                <w:vertAlign w:val="baseline"/>
                <w:lang w:val="en-US" w:eastAsia="zh-CN"/>
              </w:rPr>
            </w:pPr>
            <w:r>
              <w:rPr>
                <w:rFonts w:hint="default" w:eastAsia="微软雅黑" w:cs="微软雅黑" w:asciiTheme="minorAscii" w:hAnsiTheme="minorAscii"/>
                <w:sz w:val="18"/>
                <w:szCs w:val="18"/>
                <w:vertAlign w:val="baseline"/>
                <w:lang w:val="en-US" w:eastAsia="zh-CN"/>
              </w:rPr>
              <w:t>全美组织问卷调研，整理教师反馈，完成结课报告</w:t>
            </w:r>
          </w:p>
        </w:tc>
        <w:tc>
          <w:tcPr>
            <w:tcW w:w="3458" w:type="dxa"/>
            <w:tcBorders>
              <w:tl2br w:val="nil"/>
              <w:tr2bl w:val="nil"/>
            </w:tcBorders>
            <w:vAlign w:val="center"/>
          </w:tcPr>
          <w:p>
            <w:pPr>
              <w:spacing w:line="360" w:lineRule="auto"/>
              <w:jc w:val="center"/>
              <w:rPr>
                <w:rFonts w:hint="default" w:eastAsia="微软雅黑" w:cs="微软雅黑" w:asciiTheme="minorAscii" w:hAnsiTheme="minorAscii"/>
                <w:sz w:val="18"/>
                <w:szCs w:val="18"/>
                <w:vertAlign w:val="baseline"/>
                <w:lang w:val="en-US" w:eastAsia="zh-CN"/>
              </w:rPr>
            </w:pPr>
          </w:p>
        </w:tc>
      </w:tr>
    </w:tbl>
    <w:p>
      <w:pPr>
        <w:widowControl/>
        <w:spacing w:line="360" w:lineRule="auto"/>
        <w:jc w:val="left"/>
        <w:rPr>
          <w:rFonts w:hint="eastAsia" w:asciiTheme="minorHAnsi" w:hAnsiTheme="minorHAnsi" w:eastAsiaTheme="majorEastAsia" w:cstheme="minorHAnsi"/>
          <w:b/>
          <w:color w:val="376092" w:themeColor="accent1" w:themeShade="BF"/>
          <w:kern w:val="0"/>
          <w:sz w:val="24"/>
          <w:szCs w:val="21"/>
          <w:lang w:val="en-US" w:eastAsia="zh-CN"/>
        </w:rPr>
      </w:pPr>
    </w:p>
    <w:p>
      <w:pPr>
        <w:spacing w:line="360" w:lineRule="auto"/>
        <w:jc w:val="left"/>
        <w:rPr>
          <w:rFonts w:ascii="宋体" w:hAnsi="宋体"/>
        </w:rPr>
      </w:pPr>
    </w:p>
    <w:p>
      <w:pPr>
        <w:spacing w:line="360" w:lineRule="auto"/>
        <w:jc w:val="right"/>
        <w:rPr>
          <w:rFonts w:ascii="宋体" w:hAnsi="宋体"/>
        </w:rPr>
      </w:pPr>
    </w:p>
    <w:p>
      <w:pPr>
        <w:spacing w:line="360" w:lineRule="auto"/>
        <w:ind w:firstLine="420" w:firstLineChars="200"/>
        <w:jc w:val="right"/>
        <w:rPr>
          <w:rFonts w:hint="default" w:ascii="宋体" w:hAnsi="宋体"/>
          <w:lang w:val="en-US" w:eastAsia="zh-CN"/>
        </w:rPr>
      </w:pPr>
    </w:p>
    <w:p>
      <w:pPr>
        <w:spacing w:line="360" w:lineRule="auto"/>
        <w:ind w:firstLine="440" w:firstLineChars="200"/>
        <w:jc w:val="right"/>
        <w:rPr>
          <w:rFonts w:ascii="华文楷体" w:hAnsi="华文楷体" w:eastAsia="华文楷体" w:cstheme="minorHAnsi"/>
          <w:sz w:val="22"/>
          <w:szCs w:val="21"/>
        </w:rPr>
        <w:sectPr>
          <w:headerReference r:id="rId4" w:type="first"/>
          <w:headerReference r:id="rId3" w:type="default"/>
          <w:footerReference r:id="rId5" w:type="default"/>
          <w:pgSz w:w="11906" w:h="16838"/>
          <w:pgMar w:top="2024" w:right="1230" w:bottom="1247" w:left="1797" w:header="737" w:footer="992" w:gutter="0"/>
          <w:cols w:space="425" w:num="1"/>
          <w:titlePg/>
          <w:docGrid w:type="lines" w:linePitch="312" w:charSpace="0"/>
        </w:sectPr>
      </w:pPr>
    </w:p>
    <w:p>
      <w:pPr>
        <w:spacing w:line="240" w:lineRule="atLeast"/>
        <w:jc w:val="left"/>
        <w:rPr>
          <w:rFonts w:asciiTheme="minorHAnsi" w:hAnsiTheme="minorHAnsi" w:eastAsiaTheme="majorEastAsia" w:cstheme="minorHAnsi"/>
          <w:szCs w:val="21"/>
        </w:rPr>
        <w:sectPr>
          <w:type w:val="continuous"/>
          <w:pgSz w:w="11906" w:h="16838"/>
          <w:pgMar w:top="2024" w:right="1797" w:bottom="1247" w:left="1797" w:header="737" w:footer="992" w:gutter="0"/>
          <w:cols w:space="425" w:num="2"/>
          <w:titlePg/>
          <w:docGrid w:type="lines" w:linePitch="312" w:charSpace="0"/>
        </w:sectPr>
      </w:pPr>
    </w:p>
    <w:p>
      <w:pPr>
        <w:spacing w:line="20" w:lineRule="exact"/>
        <w:jc w:val="left"/>
        <w:rPr>
          <w:rFonts w:asciiTheme="minorHAnsi" w:hAnsiTheme="minorHAnsi" w:eastAsiaTheme="majorEastAsia" w:cstheme="minorHAnsi"/>
          <w:szCs w:val="21"/>
        </w:rPr>
      </w:pPr>
    </w:p>
    <w:sectPr>
      <w:type w:val="continuous"/>
      <w:pgSz w:w="11906" w:h="16838"/>
      <w:pgMar w:top="2024" w:right="1797" w:bottom="1247" w:left="1797" w:header="737"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仿宋" w:hAnsi="仿宋" w:eastAsia="仿宋"/>
      </w:rPr>
    </w:pPr>
    <w:r>
      <w:rPr>
        <w:rFonts w:hint="eastAsia" w:ascii="仿宋" w:hAnsi="仿宋" w:eastAsia="仿宋"/>
      </w:rPr>
      <w:t xml:space="preserve">英国剑桥大学格顿学院“高校教师全英文教学法”在线项目 </w:t>
    </w:r>
    <w:r>
      <w:rPr>
        <w:rFonts w:ascii="仿宋" w:hAnsi="仿宋" w:eastAsia="仿宋"/>
      </w:rPr>
      <w:t xml:space="preserve"> </w:t>
    </w:r>
    <w:r>
      <w:rPr>
        <w:rFonts w:eastAsia="仿宋" w:asciiTheme="minorHAnsi" w:hAnsiTheme="minorHAnsi" w:cstheme="minorHAnsi"/>
      </w:rPr>
      <w:t>20</w:t>
    </w:r>
    <w:r>
      <w:rPr>
        <w:rFonts w:hint="eastAsia" w:eastAsia="仿宋" w:asciiTheme="minorHAnsi" w:hAnsiTheme="minorHAnsi" w:cstheme="minorHAnsi"/>
      </w:rPr>
      <w:t>21</w:t>
    </w:r>
    <w:r>
      <w:rPr>
        <w:rFonts w:hint="eastAsia" w:ascii="仿宋" w:hAnsi="仿宋" w:eastAsia="仿宋"/>
      </w:rPr>
      <w:t xml:space="preserve">春 项目方案 </w:t>
    </w:r>
    <w:r>
      <w:rPr>
        <w:rFonts w:ascii="仿宋" w:hAnsi="仿宋" w:eastAsia="仿宋"/>
      </w:rPr>
      <w:t>–</w:t>
    </w:r>
    <w:r>
      <w:rPr>
        <w:rFonts w:eastAsia="仿宋" w:asciiTheme="minorHAnsi" w:hAnsiTheme="minorHAnsi" w:cstheme="minorHAnsi"/>
      </w:rPr>
      <w:t xml:space="preserve"> USIEA</w:t>
    </w:r>
  </w:p>
  <w:p>
    <w:pPr>
      <w:spacing w:line="140" w:lineRule="atLeast"/>
      <w:ind w:right="-336" w:rightChars="-160"/>
      <w:rPr>
        <w:rFonts w:ascii="微软雅黑" w:hAnsi="微软雅黑" w:eastAsia="微软雅黑"/>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HAnsi" w:hAnsiTheme="minorHAnsi" w:cstheme="minorHAnsi"/>
      </w:rPr>
    </w:pPr>
    <w:r>
      <w:rPr>
        <w:rFonts w:hint="eastAsia"/>
        <w:lang w:eastAsia="zh-CN"/>
      </w:rPr>
      <w:t>全美思行国际教育咨询（北京）有限公司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B4BEB"/>
    <w:multiLevelType w:val="singleLevel"/>
    <w:tmpl w:val="BFCB4BEB"/>
    <w:lvl w:ilvl="0" w:tentative="0">
      <w:start w:val="1"/>
      <w:numFmt w:val="bullet"/>
      <w:lvlText w:val=""/>
      <w:lvlJc w:val="left"/>
      <w:pPr>
        <w:ind w:left="420" w:hanging="420"/>
      </w:pPr>
      <w:rPr>
        <w:rFonts w:hint="default" w:ascii="Wingdings" w:hAnsi="Wingdings"/>
      </w:rPr>
    </w:lvl>
  </w:abstractNum>
  <w:abstractNum w:abstractNumId="1">
    <w:nsid w:val="E67E44CA"/>
    <w:multiLevelType w:val="singleLevel"/>
    <w:tmpl w:val="E67E44CA"/>
    <w:lvl w:ilvl="0" w:tentative="0">
      <w:start w:val="1"/>
      <w:numFmt w:val="bullet"/>
      <w:lvlText w:val=""/>
      <w:lvlJc w:val="left"/>
      <w:pPr>
        <w:ind w:left="420" w:hanging="420"/>
      </w:pPr>
      <w:rPr>
        <w:rFonts w:hint="default" w:ascii="Wingdings" w:hAnsi="Wingdings"/>
      </w:rPr>
    </w:lvl>
  </w:abstractNum>
  <w:abstractNum w:abstractNumId="2">
    <w:nsid w:val="11E646BD"/>
    <w:multiLevelType w:val="multilevel"/>
    <w:tmpl w:val="11E646BD"/>
    <w:lvl w:ilvl="0" w:tentative="0">
      <w:start w:val="1"/>
      <w:numFmt w:val="japaneseCounting"/>
      <w:lvlText w:val="（%1）"/>
      <w:lvlJc w:val="left"/>
      <w:pPr>
        <w:ind w:left="1020" w:hanging="720"/>
      </w:pPr>
      <w:rPr>
        <w:rFonts w:hint="default"/>
      </w:rPr>
    </w:lvl>
    <w:lvl w:ilvl="1" w:tentative="0">
      <w:start w:val="4"/>
      <w:numFmt w:val="japaneseCounting"/>
      <w:lvlText w:val="%2、"/>
      <w:lvlJc w:val="left"/>
      <w:pPr>
        <w:ind w:left="1212" w:hanging="492"/>
      </w:pPr>
      <w:rPr>
        <w:rFonts w:hint="default"/>
      </w:r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2A787143"/>
    <w:multiLevelType w:val="multilevel"/>
    <w:tmpl w:val="2A787143"/>
    <w:lvl w:ilvl="0" w:tentative="0">
      <w:start w:val="0"/>
      <w:numFmt w:val="bullet"/>
      <w:lvlText w:val="-"/>
      <w:lvlJc w:val="left"/>
      <w:pPr>
        <w:ind w:left="1140" w:hanging="360"/>
      </w:pPr>
      <w:rPr>
        <w:rFonts w:hint="default" w:ascii="Calibri" w:hAnsi="Calibri" w:cs="Calibri" w:eastAsiaTheme="majorEastAsia"/>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4">
    <w:nsid w:val="62226C40"/>
    <w:multiLevelType w:val="multilevel"/>
    <w:tmpl w:val="62226C40"/>
    <w:lvl w:ilvl="0" w:tentative="0">
      <w:start w:val="0"/>
      <w:numFmt w:val="bullet"/>
      <w:lvlText w:val="-"/>
      <w:lvlJc w:val="left"/>
      <w:pPr>
        <w:ind w:left="840" w:hanging="420"/>
      </w:pPr>
      <w:rPr>
        <w:rFonts w:hint="default" w:ascii="Calibri" w:hAnsi="Calibri" w:cs="Calibri" w:eastAsiaTheme="maj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5177849"/>
    <w:multiLevelType w:val="multilevel"/>
    <w:tmpl w:val="65177849"/>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EF83252"/>
    <w:multiLevelType w:val="multilevel"/>
    <w:tmpl w:val="7EF83252"/>
    <w:lvl w:ilvl="0" w:tentative="0">
      <w:start w:val="1"/>
      <w:numFmt w:val="chineseCountingThousand"/>
      <w:lvlText w:val="(%1)"/>
      <w:lvlJc w:val="left"/>
      <w:pPr>
        <w:ind w:left="1140" w:hanging="720"/>
      </w:pPr>
      <w:rPr>
        <w:rFonts w:hint="default"/>
      </w:rPr>
    </w:lvl>
    <w:lvl w:ilvl="1" w:tentative="0">
      <w:start w:val="3"/>
      <w:numFmt w:val="japaneseCounting"/>
      <w:lvlText w:val="%2、"/>
      <w:lvlJc w:val="left"/>
      <w:pPr>
        <w:ind w:left="1332" w:hanging="492"/>
      </w:pPr>
      <w:rPr>
        <w:rFonts w:hint="default"/>
      </w:rPr>
    </w:lvl>
    <w:lvl w:ilvl="2" w:tentative="0">
      <w:start w:val="13"/>
      <w:numFmt w:val="bullet"/>
      <w:lvlText w:val=""/>
      <w:lvlJc w:val="left"/>
      <w:pPr>
        <w:ind w:left="1620" w:hanging="360"/>
      </w:pPr>
      <w:rPr>
        <w:rFonts w:hint="default" w:ascii="Wingdings" w:hAnsi="Wingdings" w:eastAsiaTheme="majorEastAsia" w:cstheme="minorHAnsi"/>
      </w:rPr>
    </w:lvl>
    <w:lvl w:ilvl="3" w:tentative="0">
      <w:start w:val="1"/>
      <w:numFmt w:val="decimal"/>
      <w:lvlText w:val="%4."/>
      <w:lvlJc w:val="left"/>
      <w:pPr>
        <w:ind w:left="2040" w:hanging="36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1E37"/>
    <w:rsid w:val="000022A8"/>
    <w:rsid w:val="000035D7"/>
    <w:rsid w:val="00006FE7"/>
    <w:rsid w:val="00010F31"/>
    <w:rsid w:val="00014539"/>
    <w:rsid w:val="000169DD"/>
    <w:rsid w:val="00020706"/>
    <w:rsid w:val="000220C1"/>
    <w:rsid w:val="00022AFD"/>
    <w:rsid w:val="000230BD"/>
    <w:rsid w:val="000236D2"/>
    <w:rsid w:val="00024C64"/>
    <w:rsid w:val="00024CEE"/>
    <w:rsid w:val="00025275"/>
    <w:rsid w:val="00027223"/>
    <w:rsid w:val="0003068E"/>
    <w:rsid w:val="00030A02"/>
    <w:rsid w:val="00031403"/>
    <w:rsid w:val="0003263A"/>
    <w:rsid w:val="00032BFC"/>
    <w:rsid w:val="000362BD"/>
    <w:rsid w:val="00040273"/>
    <w:rsid w:val="000402B0"/>
    <w:rsid w:val="00041148"/>
    <w:rsid w:val="00041945"/>
    <w:rsid w:val="00041BDA"/>
    <w:rsid w:val="00042333"/>
    <w:rsid w:val="00043F5B"/>
    <w:rsid w:val="000503DB"/>
    <w:rsid w:val="000519A2"/>
    <w:rsid w:val="0005389A"/>
    <w:rsid w:val="0006181E"/>
    <w:rsid w:val="00063779"/>
    <w:rsid w:val="00065242"/>
    <w:rsid w:val="00066E66"/>
    <w:rsid w:val="00074930"/>
    <w:rsid w:val="000820F9"/>
    <w:rsid w:val="00084347"/>
    <w:rsid w:val="00085010"/>
    <w:rsid w:val="000861E8"/>
    <w:rsid w:val="00086800"/>
    <w:rsid w:val="0009206E"/>
    <w:rsid w:val="000A0A86"/>
    <w:rsid w:val="000A28A1"/>
    <w:rsid w:val="000A2A22"/>
    <w:rsid w:val="000A4030"/>
    <w:rsid w:val="000A44DA"/>
    <w:rsid w:val="000A5251"/>
    <w:rsid w:val="000A7B89"/>
    <w:rsid w:val="000B00C0"/>
    <w:rsid w:val="000B11CB"/>
    <w:rsid w:val="000B1A29"/>
    <w:rsid w:val="000B6CC5"/>
    <w:rsid w:val="000C0FA9"/>
    <w:rsid w:val="000C3907"/>
    <w:rsid w:val="000C3F5B"/>
    <w:rsid w:val="000C4E56"/>
    <w:rsid w:val="000C513D"/>
    <w:rsid w:val="000C5287"/>
    <w:rsid w:val="000C5C18"/>
    <w:rsid w:val="000C61F9"/>
    <w:rsid w:val="000C7F9A"/>
    <w:rsid w:val="000D2814"/>
    <w:rsid w:val="000D4000"/>
    <w:rsid w:val="000D41E0"/>
    <w:rsid w:val="000E1209"/>
    <w:rsid w:val="000E2197"/>
    <w:rsid w:val="000E422D"/>
    <w:rsid w:val="000F1275"/>
    <w:rsid w:val="000F1491"/>
    <w:rsid w:val="000F168E"/>
    <w:rsid w:val="000F302F"/>
    <w:rsid w:val="000F4139"/>
    <w:rsid w:val="000F60C0"/>
    <w:rsid w:val="001000AE"/>
    <w:rsid w:val="001002CC"/>
    <w:rsid w:val="001013E1"/>
    <w:rsid w:val="0010196F"/>
    <w:rsid w:val="001030AC"/>
    <w:rsid w:val="00103FCA"/>
    <w:rsid w:val="001051AF"/>
    <w:rsid w:val="001059AD"/>
    <w:rsid w:val="00106BA3"/>
    <w:rsid w:val="00110B1F"/>
    <w:rsid w:val="00110EDA"/>
    <w:rsid w:val="00112EFC"/>
    <w:rsid w:val="001131EA"/>
    <w:rsid w:val="00113BF3"/>
    <w:rsid w:val="00116EF3"/>
    <w:rsid w:val="00120A5E"/>
    <w:rsid w:val="00121D10"/>
    <w:rsid w:val="0012340B"/>
    <w:rsid w:val="00123413"/>
    <w:rsid w:val="0012488E"/>
    <w:rsid w:val="00124B0D"/>
    <w:rsid w:val="00127FE8"/>
    <w:rsid w:val="00130925"/>
    <w:rsid w:val="00133D62"/>
    <w:rsid w:val="00134011"/>
    <w:rsid w:val="00135F93"/>
    <w:rsid w:val="001416CF"/>
    <w:rsid w:val="001423D2"/>
    <w:rsid w:val="00144195"/>
    <w:rsid w:val="00145BBF"/>
    <w:rsid w:val="00146AB9"/>
    <w:rsid w:val="00150F0B"/>
    <w:rsid w:val="001536BC"/>
    <w:rsid w:val="00156E2B"/>
    <w:rsid w:val="001576D8"/>
    <w:rsid w:val="001644D8"/>
    <w:rsid w:val="00165108"/>
    <w:rsid w:val="00166039"/>
    <w:rsid w:val="00166361"/>
    <w:rsid w:val="00166498"/>
    <w:rsid w:val="00167799"/>
    <w:rsid w:val="00171E7F"/>
    <w:rsid w:val="00173034"/>
    <w:rsid w:val="001738F0"/>
    <w:rsid w:val="00176151"/>
    <w:rsid w:val="0017643D"/>
    <w:rsid w:val="00176F21"/>
    <w:rsid w:val="00182E04"/>
    <w:rsid w:val="001834A2"/>
    <w:rsid w:val="00184ECC"/>
    <w:rsid w:val="00185CAE"/>
    <w:rsid w:val="00186190"/>
    <w:rsid w:val="001873D1"/>
    <w:rsid w:val="00192C0F"/>
    <w:rsid w:val="0019411D"/>
    <w:rsid w:val="0019469A"/>
    <w:rsid w:val="00197D0B"/>
    <w:rsid w:val="001A0C7A"/>
    <w:rsid w:val="001A281F"/>
    <w:rsid w:val="001A30DA"/>
    <w:rsid w:val="001A3D97"/>
    <w:rsid w:val="001A4462"/>
    <w:rsid w:val="001A5DDF"/>
    <w:rsid w:val="001A7D56"/>
    <w:rsid w:val="001B1730"/>
    <w:rsid w:val="001B342E"/>
    <w:rsid w:val="001B3FD5"/>
    <w:rsid w:val="001B40A9"/>
    <w:rsid w:val="001B5C83"/>
    <w:rsid w:val="001C1A51"/>
    <w:rsid w:val="001C5327"/>
    <w:rsid w:val="001C6985"/>
    <w:rsid w:val="001D2F06"/>
    <w:rsid w:val="001D3F9F"/>
    <w:rsid w:val="001D4042"/>
    <w:rsid w:val="001D4EF4"/>
    <w:rsid w:val="001D5701"/>
    <w:rsid w:val="001E2362"/>
    <w:rsid w:val="001E31D7"/>
    <w:rsid w:val="001E5D98"/>
    <w:rsid w:val="001E70E5"/>
    <w:rsid w:val="001F35EA"/>
    <w:rsid w:val="001F39A3"/>
    <w:rsid w:val="001F5524"/>
    <w:rsid w:val="001F6BDD"/>
    <w:rsid w:val="00202030"/>
    <w:rsid w:val="00203BFF"/>
    <w:rsid w:val="00205DAD"/>
    <w:rsid w:val="002061C4"/>
    <w:rsid w:val="00212F2D"/>
    <w:rsid w:val="002133F2"/>
    <w:rsid w:val="00213AD9"/>
    <w:rsid w:val="0021711E"/>
    <w:rsid w:val="00217673"/>
    <w:rsid w:val="00217885"/>
    <w:rsid w:val="00217D13"/>
    <w:rsid w:val="00220E2D"/>
    <w:rsid w:val="002212EC"/>
    <w:rsid w:val="0022214B"/>
    <w:rsid w:val="0022228D"/>
    <w:rsid w:val="00224ACD"/>
    <w:rsid w:val="002274D9"/>
    <w:rsid w:val="0022790F"/>
    <w:rsid w:val="00230CB6"/>
    <w:rsid w:val="00234BF2"/>
    <w:rsid w:val="0024154F"/>
    <w:rsid w:val="002441C6"/>
    <w:rsid w:val="002449A1"/>
    <w:rsid w:val="00247AF7"/>
    <w:rsid w:val="00251642"/>
    <w:rsid w:val="00252E19"/>
    <w:rsid w:val="00255140"/>
    <w:rsid w:val="0026000D"/>
    <w:rsid w:val="00260714"/>
    <w:rsid w:val="00261406"/>
    <w:rsid w:val="00261C11"/>
    <w:rsid w:val="00263017"/>
    <w:rsid w:val="00263B61"/>
    <w:rsid w:val="00264008"/>
    <w:rsid w:val="00264E9F"/>
    <w:rsid w:val="00271A65"/>
    <w:rsid w:val="00271BCB"/>
    <w:rsid w:val="0027416D"/>
    <w:rsid w:val="00275270"/>
    <w:rsid w:val="00275B89"/>
    <w:rsid w:val="0028056A"/>
    <w:rsid w:val="00280FE8"/>
    <w:rsid w:val="0028190B"/>
    <w:rsid w:val="00283675"/>
    <w:rsid w:val="002852EE"/>
    <w:rsid w:val="0029002A"/>
    <w:rsid w:val="0029179F"/>
    <w:rsid w:val="00292326"/>
    <w:rsid w:val="002947D5"/>
    <w:rsid w:val="00295361"/>
    <w:rsid w:val="0029619F"/>
    <w:rsid w:val="00296348"/>
    <w:rsid w:val="00297E1A"/>
    <w:rsid w:val="002A1841"/>
    <w:rsid w:val="002A2B42"/>
    <w:rsid w:val="002A31EF"/>
    <w:rsid w:val="002A366F"/>
    <w:rsid w:val="002A36FF"/>
    <w:rsid w:val="002A3C49"/>
    <w:rsid w:val="002A402F"/>
    <w:rsid w:val="002A619E"/>
    <w:rsid w:val="002A68FF"/>
    <w:rsid w:val="002B0B7E"/>
    <w:rsid w:val="002B4516"/>
    <w:rsid w:val="002B6151"/>
    <w:rsid w:val="002B61DD"/>
    <w:rsid w:val="002B7076"/>
    <w:rsid w:val="002C2028"/>
    <w:rsid w:val="002C229B"/>
    <w:rsid w:val="002C27D4"/>
    <w:rsid w:val="002C4012"/>
    <w:rsid w:val="002C4478"/>
    <w:rsid w:val="002C628F"/>
    <w:rsid w:val="002C6AEB"/>
    <w:rsid w:val="002C722D"/>
    <w:rsid w:val="002D04D0"/>
    <w:rsid w:val="002D064D"/>
    <w:rsid w:val="002D1F39"/>
    <w:rsid w:val="002D3CC0"/>
    <w:rsid w:val="002D507F"/>
    <w:rsid w:val="002D76B2"/>
    <w:rsid w:val="002E0F13"/>
    <w:rsid w:val="002E1476"/>
    <w:rsid w:val="002E1733"/>
    <w:rsid w:val="002E2E83"/>
    <w:rsid w:val="002E3299"/>
    <w:rsid w:val="002E4985"/>
    <w:rsid w:val="002E64CC"/>
    <w:rsid w:val="002E6CAE"/>
    <w:rsid w:val="002F0883"/>
    <w:rsid w:val="002F08CC"/>
    <w:rsid w:val="002F1A53"/>
    <w:rsid w:val="002F20D6"/>
    <w:rsid w:val="002F3568"/>
    <w:rsid w:val="002F3B68"/>
    <w:rsid w:val="002F4C1E"/>
    <w:rsid w:val="002F66E3"/>
    <w:rsid w:val="002F7AB9"/>
    <w:rsid w:val="0030157A"/>
    <w:rsid w:val="00302779"/>
    <w:rsid w:val="00302995"/>
    <w:rsid w:val="00303D3D"/>
    <w:rsid w:val="003059DA"/>
    <w:rsid w:val="003160FE"/>
    <w:rsid w:val="00316DC1"/>
    <w:rsid w:val="0031712B"/>
    <w:rsid w:val="00320358"/>
    <w:rsid w:val="00321717"/>
    <w:rsid w:val="00321D5F"/>
    <w:rsid w:val="00326250"/>
    <w:rsid w:val="00327604"/>
    <w:rsid w:val="00330C63"/>
    <w:rsid w:val="0033317B"/>
    <w:rsid w:val="00333D49"/>
    <w:rsid w:val="003363A2"/>
    <w:rsid w:val="00342D9D"/>
    <w:rsid w:val="00342E7E"/>
    <w:rsid w:val="003458A4"/>
    <w:rsid w:val="00346C34"/>
    <w:rsid w:val="00347EAE"/>
    <w:rsid w:val="00352091"/>
    <w:rsid w:val="00352F85"/>
    <w:rsid w:val="0035502C"/>
    <w:rsid w:val="003637DF"/>
    <w:rsid w:val="00370FBA"/>
    <w:rsid w:val="003738EA"/>
    <w:rsid w:val="00375491"/>
    <w:rsid w:val="00381EC4"/>
    <w:rsid w:val="00381EE8"/>
    <w:rsid w:val="003822A8"/>
    <w:rsid w:val="003825B4"/>
    <w:rsid w:val="00383DCC"/>
    <w:rsid w:val="00383E73"/>
    <w:rsid w:val="00386A4E"/>
    <w:rsid w:val="00386C51"/>
    <w:rsid w:val="00387362"/>
    <w:rsid w:val="00390FCA"/>
    <w:rsid w:val="00394A95"/>
    <w:rsid w:val="00396306"/>
    <w:rsid w:val="00397742"/>
    <w:rsid w:val="003A254F"/>
    <w:rsid w:val="003A678D"/>
    <w:rsid w:val="003B47FE"/>
    <w:rsid w:val="003B669C"/>
    <w:rsid w:val="003B68F2"/>
    <w:rsid w:val="003B786E"/>
    <w:rsid w:val="003B7976"/>
    <w:rsid w:val="003B7EA9"/>
    <w:rsid w:val="003C6202"/>
    <w:rsid w:val="003C6EF7"/>
    <w:rsid w:val="003D0FE9"/>
    <w:rsid w:val="003D2BCE"/>
    <w:rsid w:val="003D4037"/>
    <w:rsid w:val="003D4529"/>
    <w:rsid w:val="003D479D"/>
    <w:rsid w:val="003D4B46"/>
    <w:rsid w:val="003D5043"/>
    <w:rsid w:val="003D5F48"/>
    <w:rsid w:val="003E01B3"/>
    <w:rsid w:val="003E12E4"/>
    <w:rsid w:val="003E1C0A"/>
    <w:rsid w:val="003E21A2"/>
    <w:rsid w:val="003E3199"/>
    <w:rsid w:val="003E3D92"/>
    <w:rsid w:val="003E598D"/>
    <w:rsid w:val="003F050A"/>
    <w:rsid w:val="003F059B"/>
    <w:rsid w:val="003F1BE7"/>
    <w:rsid w:val="003F211D"/>
    <w:rsid w:val="003F239D"/>
    <w:rsid w:val="003F35A9"/>
    <w:rsid w:val="003F50D1"/>
    <w:rsid w:val="003F5D99"/>
    <w:rsid w:val="003F5F88"/>
    <w:rsid w:val="00401AB6"/>
    <w:rsid w:val="00404C3B"/>
    <w:rsid w:val="00406231"/>
    <w:rsid w:val="0041273F"/>
    <w:rsid w:val="00413B59"/>
    <w:rsid w:val="00416CCF"/>
    <w:rsid w:val="00417433"/>
    <w:rsid w:val="004179EF"/>
    <w:rsid w:val="00421072"/>
    <w:rsid w:val="004239CB"/>
    <w:rsid w:val="00426325"/>
    <w:rsid w:val="0043194F"/>
    <w:rsid w:val="00437A33"/>
    <w:rsid w:val="00440F80"/>
    <w:rsid w:val="0044125D"/>
    <w:rsid w:val="004439A0"/>
    <w:rsid w:val="00444A11"/>
    <w:rsid w:val="00445ACB"/>
    <w:rsid w:val="00446B8F"/>
    <w:rsid w:val="004518E1"/>
    <w:rsid w:val="0045270B"/>
    <w:rsid w:val="00454940"/>
    <w:rsid w:val="00454C45"/>
    <w:rsid w:val="004564A1"/>
    <w:rsid w:val="00456A2E"/>
    <w:rsid w:val="00456E8E"/>
    <w:rsid w:val="004624BE"/>
    <w:rsid w:val="00465A92"/>
    <w:rsid w:val="004679CE"/>
    <w:rsid w:val="00467C9D"/>
    <w:rsid w:val="00470270"/>
    <w:rsid w:val="00471CBF"/>
    <w:rsid w:val="00475E2D"/>
    <w:rsid w:val="0047671A"/>
    <w:rsid w:val="00482F29"/>
    <w:rsid w:val="0048574D"/>
    <w:rsid w:val="00485AD1"/>
    <w:rsid w:val="00486E88"/>
    <w:rsid w:val="0048770F"/>
    <w:rsid w:val="004932B6"/>
    <w:rsid w:val="004946E0"/>
    <w:rsid w:val="004958B3"/>
    <w:rsid w:val="00495E6D"/>
    <w:rsid w:val="004A1602"/>
    <w:rsid w:val="004B4D89"/>
    <w:rsid w:val="004B516E"/>
    <w:rsid w:val="004B52A0"/>
    <w:rsid w:val="004C0E26"/>
    <w:rsid w:val="004C3192"/>
    <w:rsid w:val="004C343D"/>
    <w:rsid w:val="004C5277"/>
    <w:rsid w:val="004C6632"/>
    <w:rsid w:val="004D3884"/>
    <w:rsid w:val="004D4A8A"/>
    <w:rsid w:val="004D5BBA"/>
    <w:rsid w:val="004D75A1"/>
    <w:rsid w:val="004E0748"/>
    <w:rsid w:val="004E2731"/>
    <w:rsid w:val="004E27FD"/>
    <w:rsid w:val="004E43CB"/>
    <w:rsid w:val="004E728E"/>
    <w:rsid w:val="004E7815"/>
    <w:rsid w:val="004F0AAB"/>
    <w:rsid w:val="004F2041"/>
    <w:rsid w:val="004F340D"/>
    <w:rsid w:val="004F4742"/>
    <w:rsid w:val="004F743F"/>
    <w:rsid w:val="004F7C1B"/>
    <w:rsid w:val="00500A8F"/>
    <w:rsid w:val="005060F9"/>
    <w:rsid w:val="00512BAE"/>
    <w:rsid w:val="005131D5"/>
    <w:rsid w:val="00514068"/>
    <w:rsid w:val="0051547F"/>
    <w:rsid w:val="0051693F"/>
    <w:rsid w:val="00522EAE"/>
    <w:rsid w:val="005233D2"/>
    <w:rsid w:val="005234DC"/>
    <w:rsid w:val="00525703"/>
    <w:rsid w:val="005326B5"/>
    <w:rsid w:val="00532B36"/>
    <w:rsid w:val="005339BB"/>
    <w:rsid w:val="00536F45"/>
    <w:rsid w:val="00537EE6"/>
    <w:rsid w:val="00540F34"/>
    <w:rsid w:val="00547E75"/>
    <w:rsid w:val="00552C5B"/>
    <w:rsid w:val="00555016"/>
    <w:rsid w:val="00556212"/>
    <w:rsid w:val="00564666"/>
    <w:rsid w:val="0057138A"/>
    <w:rsid w:val="00572B6E"/>
    <w:rsid w:val="00574FF3"/>
    <w:rsid w:val="005762B0"/>
    <w:rsid w:val="005775D8"/>
    <w:rsid w:val="0058217C"/>
    <w:rsid w:val="00583C6E"/>
    <w:rsid w:val="00584716"/>
    <w:rsid w:val="005849E3"/>
    <w:rsid w:val="00584E4F"/>
    <w:rsid w:val="00584E6C"/>
    <w:rsid w:val="0058501C"/>
    <w:rsid w:val="005857CA"/>
    <w:rsid w:val="00585950"/>
    <w:rsid w:val="00586D6C"/>
    <w:rsid w:val="0058774F"/>
    <w:rsid w:val="00587D18"/>
    <w:rsid w:val="00591F73"/>
    <w:rsid w:val="00594B38"/>
    <w:rsid w:val="00596D1A"/>
    <w:rsid w:val="005A0DCF"/>
    <w:rsid w:val="005A19B4"/>
    <w:rsid w:val="005A31F5"/>
    <w:rsid w:val="005A5EB1"/>
    <w:rsid w:val="005A65C8"/>
    <w:rsid w:val="005B128E"/>
    <w:rsid w:val="005B22D7"/>
    <w:rsid w:val="005B3F59"/>
    <w:rsid w:val="005B69C2"/>
    <w:rsid w:val="005C045C"/>
    <w:rsid w:val="005C27A1"/>
    <w:rsid w:val="005C4574"/>
    <w:rsid w:val="005C5B15"/>
    <w:rsid w:val="005C7210"/>
    <w:rsid w:val="005C7CC0"/>
    <w:rsid w:val="005D0683"/>
    <w:rsid w:val="005D1AEB"/>
    <w:rsid w:val="005D22D0"/>
    <w:rsid w:val="005D3FA2"/>
    <w:rsid w:val="005E3180"/>
    <w:rsid w:val="005E37C3"/>
    <w:rsid w:val="005E4343"/>
    <w:rsid w:val="005E4361"/>
    <w:rsid w:val="005E45E7"/>
    <w:rsid w:val="005E49C0"/>
    <w:rsid w:val="005E5837"/>
    <w:rsid w:val="005E5A41"/>
    <w:rsid w:val="005E5A49"/>
    <w:rsid w:val="005E5D4C"/>
    <w:rsid w:val="005E674A"/>
    <w:rsid w:val="005E6E17"/>
    <w:rsid w:val="005F3D11"/>
    <w:rsid w:val="005F5EE4"/>
    <w:rsid w:val="005F6112"/>
    <w:rsid w:val="006010DA"/>
    <w:rsid w:val="00601F69"/>
    <w:rsid w:val="00602092"/>
    <w:rsid w:val="00602CA3"/>
    <w:rsid w:val="0060307E"/>
    <w:rsid w:val="00604E28"/>
    <w:rsid w:val="00606AA2"/>
    <w:rsid w:val="00606C4F"/>
    <w:rsid w:val="00607A2F"/>
    <w:rsid w:val="0061078B"/>
    <w:rsid w:val="0061249D"/>
    <w:rsid w:val="00612730"/>
    <w:rsid w:val="00614AEA"/>
    <w:rsid w:val="00617A76"/>
    <w:rsid w:val="00620DE2"/>
    <w:rsid w:val="00621ED0"/>
    <w:rsid w:val="00622238"/>
    <w:rsid w:val="00622B0D"/>
    <w:rsid w:val="00624BB2"/>
    <w:rsid w:val="00625A3B"/>
    <w:rsid w:val="00627B68"/>
    <w:rsid w:val="00632329"/>
    <w:rsid w:val="00633B75"/>
    <w:rsid w:val="00634639"/>
    <w:rsid w:val="00637AD1"/>
    <w:rsid w:val="0064048C"/>
    <w:rsid w:val="00643450"/>
    <w:rsid w:val="006452B3"/>
    <w:rsid w:val="0065407E"/>
    <w:rsid w:val="00655F8C"/>
    <w:rsid w:val="00660709"/>
    <w:rsid w:val="006613D1"/>
    <w:rsid w:val="00663035"/>
    <w:rsid w:val="00664055"/>
    <w:rsid w:val="00665515"/>
    <w:rsid w:val="00666CF9"/>
    <w:rsid w:val="00667457"/>
    <w:rsid w:val="00667A61"/>
    <w:rsid w:val="00670ED6"/>
    <w:rsid w:val="0067325A"/>
    <w:rsid w:val="0067541F"/>
    <w:rsid w:val="00677CF7"/>
    <w:rsid w:val="006858D5"/>
    <w:rsid w:val="00687648"/>
    <w:rsid w:val="00687DBB"/>
    <w:rsid w:val="00687E0D"/>
    <w:rsid w:val="00691249"/>
    <w:rsid w:val="0069221F"/>
    <w:rsid w:val="00692F9D"/>
    <w:rsid w:val="00696B1C"/>
    <w:rsid w:val="00697E33"/>
    <w:rsid w:val="006A2B5F"/>
    <w:rsid w:val="006A3113"/>
    <w:rsid w:val="006A403A"/>
    <w:rsid w:val="006A72B8"/>
    <w:rsid w:val="006B02F9"/>
    <w:rsid w:val="006B4DA6"/>
    <w:rsid w:val="006B4F7D"/>
    <w:rsid w:val="006C0344"/>
    <w:rsid w:val="006C2070"/>
    <w:rsid w:val="006C266C"/>
    <w:rsid w:val="006C2A0F"/>
    <w:rsid w:val="006C63A2"/>
    <w:rsid w:val="006C63ED"/>
    <w:rsid w:val="006D0B93"/>
    <w:rsid w:val="006D5B15"/>
    <w:rsid w:val="006D642C"/>
    <w:rsid w:val="006E2A8F"/>
    <w:rsid w:val="006F01BA"/>
    <w:rsid w:val="006F3A90"/>
    <w:rsid w:val="006F5D8D"/>
    <w:rsid w:val="006F72E2"/>
    <w:rsid w:val="006F7830"/>
    <w:rsid w:val="00700D9E"/>
    <w:rsid w:val="00700EA9"/>
    <w:rsid w:val="0070255A"/>
    <w:rsid w:val="00705BEF"/>
    <w:rsid w:val="00706179"/>
    <w:rsid w:val="00710745"/>
    <w:rsid w:val="007113DD"/>
    <w:rsid w:val="00711D0E"/>
    <w:rsid w:val="0071430B"/>
    <w:rsid w:val="0071531C"/>
    <w:rsid w:val="00716CCC"/>
    <w:rsid w:val="00716D44"/>
    <w:rsid w:val="00720659"/>
    <w:rsid w:val="0072201D"/>
    <w:rsid w:val="00724E2E"/>
    <w:rsid w:val="00727F98"/>
    <w:rsid w:val="00733292"/>
    <w:rsid w:val="007423FD"/>
    <w:rsid w:val="007427E3"/>
    <w:rsid w:val="00750F90"/>
    <w:rsid w:val="00754C2E"/>
    <w:rsid w:val="0075512B"/>
    <w:rsid w:val="00755B65"/>
    <w:rsid w:val="00755E26"/>
    <w:rsid w:val="007619AD"/>
    <w:rsid w:val="00762330"/>
    <w:rsid w:val="00762AE5"/>
    <w:rsid w:val="00763E4C"/>
    <w:rsid w:val="00770616"/>
    <w:rsid w:val="0077261B"/>
    <w:rsid w:val="007728D7"/>
    <w:rsid w:val="00772E22"/>
    <w:rsid w:val="00773EBD"/>
    <w:rsid w:val="00775505"/>
    <w:rsid w:val="007762DD"/>
    <w:rsid w:val="00776AE1"/>
    <w:rsid w:val="00785C31"/>
    <w:rsid w:val="0078662C"/>
    <w:rsid w:val="00787B31"/>
    <w:rsid w:val="0079120B"/>
    <w:rsid w:val="00792369"/>
    <w:rsid w:val="007966A3"/>
    <w:rsid w:val="007973DD"/>
    <w:rsid w:val="007A01B4"/>
    <w:rsid w:val="007A03BE"/>
    <w:rsid w:val="007A07E5"/>
    <w:rsid w:val="007A235B"/>
    <w:rsid w:val="007A326B"/>
    <w:rsid w:val="007A385D"/>
    <w:rsid w:val="007A3E79"/>
    <w:rsid w:val="007A52A6"/>
    <w:rsid w:val="007A582F"/>
    <w:rsid w:val="007A7362"/>
    <w:rsid w:val="007B0349"/>
    <w:rsid w:val="007B53CD"/>
    <w:rsid w:val="007B5A17"/>
    <w:rsid w:val="007B718A"/>
    <w:rsid w:val="007B7729"/>
    <w:rsid w:val="007C06D7"/>
    <w:rsid w:val="007C1199"/>
    <w:rsid w:val="007C66DE"/>
    <w:rsid w:val="007C6AEC"/>
    <w:rsid w:val="007C6BD6"/>
    <w:rsid w:val="007D0768"/>
    <w:rsid w:val="007D1AE6"/>
    <w:rsid w:val="007D224F"/>
    <w:rsid w:val="007D3454"/>
    <w:rsid w:val="007D469C"/>
    <w:rsid w:val="007D7C49"/>
    <w:rsid w:val="007E0C8A"/>
    <w:rsid w:val="007E0CC3"/>
    <w:rsid w:val="007E3816"/>
    <w:rsid w:val="007E5FF8"/>
    <w:rsid w:val="007F1446"/>
    <w:rsid w:val="007F1CE7"/>
    <w:rsid w:val="007F303F"/>
    <w:rsid w:val="007F5700"/>
    <w:rsid w:val="007F5A27"/>
    <w:rsid w:val="007F7423"/>
    <w:rsid w:val="00802548"/>
    <w:rsid w:val="00802957"/>
    <w:rsid w:val="0080334C"/>
    <w:rsid w:val="00814A4A"/>
    <w:rsid w:val="00814AA6"/>
    <w:rsid w:val="00815A31"/>
    <w:rsid w:val="00817BA3"/>
    <w:rsid w:val="0082077D"/>
    <w:rsid w:val="00822E65"/>
    <w:rsid w:val="008267EE"/>
    <w:rsid w:val="0083050D"/>
    <w:rsid w:val="00830950"/>
    <w:rsid w:val="00830B32"/>
    <w:rsid w:val="00832E9B"/>
    <w:rsid w:val="00833496"/>
    <w:rsid w:val="008366BF"/>
    <w:rsid w:val="00837E62"/>
    <w:rsid w:val="008432ED"/>
    <w:rsid w:val="00843F7D"/>
    <w:rsid w:val="008450F3"/>
    <w:rsid w:val="00851A7E"/>
    <w:rsid w:val="00854152"/>
    <w:rsid w:val="00856F6C"/>
    <w:rsid w:val="00857B78"/>
    <w:rsid w:val="0086227D"/>
    <w:rsid w:val="00863FEE"/>
    <w:rsid w:val="008641C2"/>
    <w:rsid w:val="00864515"/>
    <w:rsid w:val="00872403"/>
    <w:rsid w:val="0087392D"/>
    <w:rsid w:val="00874892"/>
    <w:rsid w:val="00875220"/>
    <w:rsid w:val="00875AD3"/>
    <w:rsid w:val="0087708D"/>
    <w:rsid w:val="00880405"/>
    <w:rsid w:val="0088255A"/>
    <w:rsid w:val="00883F97"/>
    <w:rsid w:val="0088500C"/>
    <w:rsid w:val="0089014A"/>
    <w:rsid w:val="008902CF"/>
    <w:rsid w:val="00895A3C"/>
    <w:rsid w:val="00895E85"/>
    <w:rsid w:val="008966E9"/>
    <w:rsid w:val="008A1DA6"/>
    <w:rsid w:val="008A2BD5"/>
    <w:rsid w:val="008A4F25"/>
    <w:rsid w:val="008A6E52"/>
    <w:rsid w:val="008B106E"/>
    <w:rsid w:val="008B4A3B"/>
    <w:rsid w:val="008B56E5"/>
    <w:rsid w:val="008B5F66"/>
    <w:rsid w:val="008B6E77"/>
    <w:rsid w:val="008C14EB"/>
    <w:rsid w:val="008C1F77"/>
    <w:rsid w:val="008C3CA7"/>
    <w:rsid w:val="008C462F"/>
    <w:rsid w:val="008D3CFE"/>
    <w:rsid w:val="008D5E6C"/>
    <w:rsid w:val="008D7325"/>
    <w:rsid w:val="008D7AC3"/>
    <w:rsid w:val="008D7F16"/>
    <w:rsid w:val="008E111A"/>
    <w:rsid w:val="008E4260"/>
    <w:rsid w:val="008E4534"/>
    <w:rsid w:val="008E4615"/>
    <w:rsid w:val="008E54DB"/>
    <w:rsid w:val="008F07E5"/>
    <w:rsid w:val="008F1045"/>
    <w:rsid w:val="009018E4"/>
    <w:rsid w:val="00901E03"/>
    <w:rsid w:val="009022CC"/>
    <w:rsid w:val="0090231A"/>
    <w:rsid w:val="00903BED"/>
    <w:rsid w:val="00905613"/>
    <w:rsid w:val="00905BF1"/>
    <w:rsid w:val="00913572"/>
    <w:rsid w:val="009149E8"/>
    <w:rsid w:val="009158F9"/>
    <w:rsid w:val="00915B4F"/>
    <w:rsid w:val="009171E7"/>
    <w:rsid w:val="00917A3B"/>
    <w:rsid w:val="0092087F"/>
    <w:rsid w:val="0092106B"/>
    <w:rsid w:val="00921639"/>
    <w:rsid w:val="00922D9B"/>
    <w:rsid w:val="00922EF7"/>
    <w:rsid w:val="0092377F"/>
    <w:rsid w:val="00927C9E"/>
    <w:rsid w:val="0093026D"/>
    <w:rsid w:val="00930B9B"/>
    <w:rsid w:val="00930DF7"/>
    <w:rsid w:val="00936821"/>
    <w:rsid w:val="00937A08"/>
    <w:rsid w:val="0094124F"/>
    <w:rsid w:val="0094276A"/>
    <w:rsid w:val="00942C75"/>
    <w:rsid w:val="009477DD"/>
    <w:rsid w:val="00951195"/>
    <w:rsid w:val="009517D1"/>
    <w:rsid w:val="00952045"/>
    <w:rsid w:val="00952BA5"/>
    <w:rsid w:val="009554FB"/>
    <w:rsid w:val="00957EEC"/>
    <w:rsid w:val="00961B73"/>
    <w:rsid w:val="00963696"/>
    <w:rsid w:val="009642E6"/>
    <w:rsid w:val="0096444F"/>
    <w:rsid w:val="009645E2"/>
    <w:rsid w:val="00964660"/>
    <w:rsid w:val="00965CCC"/>
    <w:rsid w:val="009668F1"/>
    <w:rsid w:val="00967B94"/>
    <w:rsid w:val="00967F25"/>
    <w:rsid w:val="00970046"/>
    <w:rsid w:val="00972BCD"/>
    <w:rsid w:val="0097304E"/>
    <w:rsid w:val="00975BF3"/>
    <w:rsid w:val="00975E3A"/>
    <w:rsid w:val="0097647D"/>
    <w:rsid w:val="0098223B"/>
    <w:rsid w:val="00982E6A"/>
    <w:rsid w:val="00983752"/>
    <w:rsid w:val="00983985"/>
    <w:rsid w:val="00983EF6"/>
    <w:rsid w:val="00985ECC"/>
    <w:rsid w:val="00993BBE"/>
    <w:rsid w:val="009959F3"/>
    <w:rsid w:val="009A0158"/>
    <w:rsid w:val="009A11C1"/>
    <w:rsid w:val="009A27F7"/>
    <w:rsid w:val="009A292D"/>
    <w:rsid w:val="009A2C4E"/>
    <w:rsid w:val="009A3E5A"/>
    <w:rsid w:val="009A4CAF"/>
    <w:rsid w:val="009A69B5"/>
    <w:rsid w:val="009A7425"/>
    <w:rsid w:val="009B0D73"/>
    <w:rsid w:val="009B3167"/>
    <w:rsid w:val="009B4394"/>
    <w:rsid w:val="009B5C79"/>
    <w:rsid w:val="009C020C"/>
    <w:rsid w:val="009C5B9F"/>
    <w:rsid w:val="009C5D67"/>
    <w:rsid w:val="009C74B6"/>
    <w:rsid w:val="009C7A2D"/>
    <w:rsid w:val="009C7CE4"/>
    <w:rsid w:val="009D016E"/>
    <w:rsid w:val="009D513F"/>
    <w:rsid w:val="009D58D7"/>
    <w:rsid w:val="009D5DFC"/>
    <w:rsid w:val="009E0438"/>
    <w:rsid w:val="009E4366"/>
    <w:rsid w:val="009E4A3B"/>
    <w:rsid w:val="009E6808"/>
    <w:rsid w:val="009F0653"/>
    <w:rsid w:val="009F2A27"/>
    <w:rsid w:val="009F3719"/>
    <w:rsid w:val="009F38D1"/>
    <w:rsid w:val="009F4075"/>
    <w:rsid w:val="009F69ED"/>
    <w:rsid w:val="009F79DA"/>
    <w:rsid w:val="009F7FCB"/>
    <w:rsid w:val="00A00B17"/>
    <w:rsid w:val="00A048DB"/>
    <w:rsid w:val="00A1042E"/>
    <w:rsid w:val="00A106C6"/>
    <w:rsid w:val="00A11BE5"/>
    <w:rsid w:val="00A1615C"/>
    <w:rsid w:val="00A170DD"/>
    <w:rsid w:val="00A1794D"/>
    <w:rsid w:val="00A207E1"/>
    <w:rsid w:val="00A220C6"/>
    <w:rsid w:val="00A2358C"/>
    <w:rsid w:val="00A236CA"/>
    <w:rsid w:val="00A2663A"/>
    <w:rsid w:val="00A31047"/>
    <w:rsid w:val="00A31A95"/>
    <w:rsid w:val="00A31C85"/>
    <w:rsid w:val="00A328F2"/>
    <w:rsid w:val="00A32C2E"/>
    <w:rsid w:val="00A331DD"/>
    <w:rsid w:val="00A336FE"/>
    <w:rsid w:val="00A33A9E"/>
    <w:rsid w:val="00A448D6"/>
    <w:rsid w:val="00A47D24"/>
    <w:rsid w:val="00A542BB"/>
    <w:rsid w:val="00A55A1E"/>
    <w:rsid w:val="00A623DF"/>
    <w:rsid w:val="00A66056"/>
    <w:rsid w:val="00A666B2"/>
    <w:rsid w:val="00A66925"/>
    <w:rsid w:val="00A72E16"/>
    <w:rsid w:val="00A74A68"/>
    <w:rsid w:val="00A75683"/>
    <w:rsid w:val="00A76003"/>
    <w:rsid w:val="00A76D78"/>
    <w:rsid w:val="00A83140"/>
    <w:rsid w:val="00A843DA"/>
    <w:rsid w:val="00A8471B"/>
    <w:rsid w:val="00A847CA"/>
    <w:rsid w:val="00A84830"/>
    <w:rsid w:val="00A8595C"/>
    <w:rsid w:val="00A918BB"/>
    <w:rsid w:val="00A9232C"/>
    <w:rsid w:val="00A939E8"/>
    <w:rsid w:val="00A94D0D"/>
    <w:rsid w:val="00A970E2"/>
    <w:rsid w:val="00A977F7"/>
    <w:rsid w:val="00AA0C63"/>
    <w:rsid w:val="00AA1469"/>
    <w:rsid w:val="00AA195E"/>
    <w:rsid w:val="00AA2334"/>
    <w:rsid w:val="00AA4DC4"/>
    <w:rsid w:val="00AB05C6"/>
    <w:rsid w:val="00AB3FFD"/>
    <w:rsid w:val="00AB66D7"/>
    <w:rsid w:val="00AC0E37"/>
    <w:rsid w:val="00AC2E96"/>
    <w:rsid w:val="00AC32C6"/>
    <w:rsid w:val="00AC54E9"/>
    <w:rsid w:val="00AD72B1"/>
    <w:rsid w:val="00AD7BA1"/>
    <w:rsid w:val="00AE09B5"/>
    <w:rsid w:val="00AE2266"/>
    <w:rsid w:val="00AE2CAD"/>
    <w:rsid w:val="00AE32EC"/>
    <w:rsid w:val="00AE6CFE"/>
    <w:rsid w:val="00AF0215"/>
    <w:rsid w:val="00AF2389"/>
    <w:rsid w:val="00AF2C60"/>
    <w:rsid w:val="00AF5247"/>
    <w:rsid w:val="00AF551E"/>
    <w:rsid w:val="00AF78C6"/>
    <w:rsid w:val="00AF7CB4"/>
    <w:rsid w:val="00B007F3"/>
    <w:rsid w:val="00B00961"/>
    <w:rsid w:val="00B02EE6"/>
    <w:rsid w:val="00B068BF"/>
    <w:rsid w:val="00B078C1"/>
    <w:rsid w:val="00B1165A"/>
    <w:rsid w:val="00B12237"/>
    <w:rsid w:val="00B12F3C"/>
    <w:rsid w:val="00B1368D"/>
    <w:rsid w:val="00B17532"/>
    <w:rsid w:val="00B20C78"/>
    <w:rsid w:val="00B20FBE"/>
    <w:rsid w:val="00B220F4"/>
    <w:rsid w:val="00B22273"/>
    <w:rsid w:val="00B2327A"/>
    <w:rsid w:val="00B24FF7"/>
    <w:rsid w:val="00B2543C"/>
    <w:rsid w:val="00B26040"/>
    <w:rsid w:val="00B26192"/>
    <w:rsid w:val="00B276D9"/>
    <w:rsid w:val="00B3169C"/>
    <w:rsid w:val="00B32D66"/>
    <w:rsid w:val="00B34C75"/>
    <w:rsid w:val="00B35DD6"/>
    <w:rsid w:val="00B40900"/>
    <w:rsid w:val="00B40A66"/>
    <w:rsid w:val="00B44262"/>
    <w:rsid w:val="00B50CF4"/>
    <w:rsid w:val="00B52291"/>
    <w:rsid w:val="00B522D7"/>
    <w:rsid w:val="00B5246E"/>
    <w:rsid w:val="00B52F7D"/>
    <w:rsid w:val="00B54E98"/>
    <w:rsid w:val="00B57B39"/>
    <w:rsid w:val="00B60EC4"/>
    <w:rsid w:val="00B62A18"/>
    <w:rsid w:val="00B62D56"/>
    <w:rsid w:val="00B6632A"/>
    <w:rsid w:val="00B6697F"/>
    <w:rsid w:val="00B679F8"/>
    <w:rsid w:val="00B67C18"/>
    <w:rsid w:val="00B7247B"/>
    <w:rsid w:val="00B7335B"/>
    <w:rsid w:val="00B74E64"/>
    <w:rsid w:val="00B74F9C"/>
    <w:rsid w:val="00B760F8"/>
    <w:rsid w:val="00B801E0"/>
    <w:rsid w:val="00B811CB"/>
    <w:rsid w:val="00B81A05"/>
    <w:rsid w:val="00B826EE"/>
    <w:rsid w:val="00B83422"/>
    <w:rsid w:val="00B841C1"/>
    <w:rsid w:val="00B8624F"/>
    <w:rsid w:val="00B8765A"/>
    <w:rsid w:val="00B87964"/>
    <w:rsid w:val="00B93519"/>
    <w:rsid w:val="00B955B3"/>
    <w:rsid w:val="00B97912"/>
    <w:rsid w:val="00BA15F6"/>
    <w:rsid w:val="00BA2152"/>
    <w:rsid w:val="00BA4610"/>
    <w:rsid w:val="00BA5232"/>
    <w:rsid w:val="00BA6ED3"/>
    <w:rsid w:val="00BA7AFA"/>
    <w:rsid w:val="00BB11A8"/>
    <w:rsid w:val="00BB2026"/>
    <w:rsid w:val="00BC2476"/>
    <w:rsid w:val="00BC3B43"/>
    <w:rsid w:val="00BC5535"/>
    <w:rsid w:val="00BC5D98"/>
    <w:rsid w:val="00BD187F"/>
    <w:rsid w:val="00BD3E4B"/>
    <w:rsid w:val="00BD6230"/>
    <w:rsid w:val="00BD7A20"/>
    <w:rsid w:val="00BD7CC1"/>
    <w:rsid w:val="00BE003E"/>
    <w:rsid w:val="00BE017B"/>
    <w:rsid w:val="00BE02A7"/>
    <w:rsid w:val="00BE0D74"/>
    <w:rsid w:val="00BE2788"/>
    <w:rsid w:val="00BE6F4C"/>
    <w:rsid w:val="00BE7A8C"/>
    <w:rsid w:val="00BE7E70"/>
    <w:rsid w:val="00BF5F9C"/>
    <w:rsid w:val="00C02F99"/>
    <w:rsid w:val="00C045FE"/>
    <w:rsid w:val="00C05950"/>
    <w:rsid w:val="00C05D8E"/>
    <w:rsid w:val="00C05EB3"/>
    <w:rsid w:val="00C06B20"/>
    <w:rsid w:val="00C06C73"/>
    <w:rsid w:val="00C06CBE"/>
    <w:rsid w:val="00C123C3"/>
    <w:rsid w:val="00C126DF"/>
    <w:rsid w:val="00C12B73"/>
    <w:rsid w:val="00C15DBB"/>
    <w:rsid w:val="00C20BB5"/>
    <w:rsid w:val="00C22CBB"/>
    <w:rsid w:val="00C23661"/>
    <w:rsid w:val="00C310AF"/>
    <w:rsid w:val="00C31E31"/>
    <w:rsid w:val="00C32401"/>
    <w:rsid w:val="00C327C1"/>
    <w:rsid w:val="00C33A6F"/>
    <w:rsid w:val="00C34596"/>
    <w:rsid w:val="00C3503A"/>
    <w:rsid w:val="00C40B55"/>
    <w:rsid w:val="00C41774"/>
    <w:rsid w:val="00C444EA"/>
    <w:rsid w:val="00C46C15"/>
    <w:rsid w:val="00C50DC7"/>
    <w:rsid w:val="00C5114A"/>
    <w:rsid w:val="00C5386B"/>
    <w:rsid w:val="00C55BB5"/>
    <w:rsid w:val="00C56970"/>
    <w:rsid w:val="00C57447"/>
    <w:rsid w:val="00C61C2C"/>
    <w:rsid w:val="00C6394D"/>
    <w:rsid w:val="00C64953"/>
    <w:rsid w:val="00C7011E"/>
    <w:rsid w:val="00C73EAF"/>
    <w:rsid w:val="00C745E3"/>
    <w:rsid w:val="00C75C2E"/>
    <w:rsid w:val="00C75D3A"/>
    <w:rsid w:val="00C766EF"/>
    <w:rsid w:val="00C773FC"/>
    <w:rsid w:val="00C77EF8"/>
    <w:rsid w:val="00C8032D"/>
    <w:rsid w:val="00C807AA"/>
    <w:rsid w:val="00C80EE6"/>
    <w:rsid w:val="00C817A7"/>
    <w:rsid w:val="00C843AF"/>
    <w:rsid w:val="00C84D0F"/>
    <w:rsid w:val="00C861B2"/>
    <w:rsid w:val="00C93A1F"/>
    <w:rsid w:val="00C95846"/>
    <w:rsid w:val="00C97AE2"/>
    <w:rsid w:val="00CA179D"/>
    <w:rsid w:val="00CA2700"/>
    <w:rsid w:val="00CA2A8B"/>
    <w:rsid w:val="00CA65E9"/>
    <w:rsid w:val="00CA7298"/>
    <w:rsid w:val="00CB007B"/>
    <w:rsid w:val="00CB4339"/>
    <w:rsid w:val="00CB5C8B"/>
    <w:rsid w:val="00CB6A55"/>
    <w:rsid w:val="00CB7929"/>
    <w:rsid w:val="00CC0132"/>
    <w:rsid w:val="00CC1890"/>
    <w:rsid w:val="00CC4429"/>
    <w:rsid w:val="00CC480B"/>
    <w:rsid w:val="00CC5471"/>
    <w:rsid w:val="00CC72B7"/>
    <w:rsid w:val="00CC72C5"/>
    <w:rsid w:val="00CC7310"/>
    <w:rsid w:val="00CD332E"/>
    <w:rsid w:val="00CD49F0"/>
    <w:rsid w:val="00CD682F"/>
    <w:rsid w:val="00CD7305"/>
    <w:rsid w:val="00CE06FC"/>
    <w:rsid w:val="00CE40A4"/>
    <w:rsid w:val="00CE4335"/>
    <w:rsid w:val="00CE6118"/>
    <w:rsid w:val="00CE6D9C"/>
    <w:rsid w:val="00CF1A61"/>
    <w:rsid w:val="00CF2F2B"/>
    <w:rsid w:val="00CF2F2D"/>
    <w:rsid w:val="00CF69A1"/>
    <w:rsid w:val="00CF703E"/>
    <w:rsid w:val="00D01A67"/>
    <w:rsid w:val="00D03331"/>
    <w:rsid w:val="00D04F90"/>
    <w:rsid w:val="00D05997"/>
    <w:rsid w:val="00D06A31"/>
    <w:rsid w:val="00D06E4D"/>
    <w:rsid w:val="00D073EA"/>
    <w:rsid w:val="00D12776"/>
    <w:rsid w:val="00D15C39"/>
    <w:rsid w:val="00D2092D"/>
    <w:rsid w:val="00D20FD7"/>
    <w:rsid w:val="00D26C1F"/>
    <w:rsid w:val="00D27C05"/>
    <w:rsid w:val="00D31AFE"/>
    <w:rsid w:val="00D332D6"/>
    <w:rsid w:val="00D346FC"/>
    <w:rsid w:val="00D35444"/>
    <w:rsid w:val="00D35D49"/>
    <w:rsid w:val="00D3691D"/>
    <w:rsid w:val="00D371C4"/>
    <w:rsid w:val="00D37957"/>
    <w:rsid w:val="00D40795"/>
    <w:rsid w:val="00D47CC3"/>
    <w:rsid w:val="00D50646"/>
    <w:rsid w:val="00D50E81"/>
    <w:rsid w:val="00D54A6B"/>
    <w:rsid w:val="00D60E8C"/>
    <w:rsid w:val="00D63196"/>
    <w:rsid w:val="00D634D8"/>
    <w:rsid w:val="00D63C2D"/>
    <w:rsid w:val="00D651FF"/>
    <w:rsid w:val="00D707B1"/>
    <w:rsid w:val="00D71DEB"/>
    <w:rsid w:val="00D722DD"/>
    <w:rsid w:val="00D72533"/>
    <w:rsid w:val="00D742D3"/>
    <w:rsid w:val="00D80609"/>
    <w:rsid w:val="00D80BA8"/>
    <w:rsid w:val="00D817AE"/>
    <w:rsid w:val="00D81A34"/>
    <w:rsid w:val="00D82908"/>
    <w:rsid w:val="00D82BB6"/>
    <w:rsid w:val="00D8642A"/>
    <w:rsid w:val="00D8674C"/>
    <w:rsid w:val="00D95AFF"/>
    <w:rsid w:val="00D97417"/>
    <w:rsid w:val="00DA0EA6"/>
    <w:rsid w:val="00DA100A"/>
    <w:rsid w:val="00DA25AD"/>
    <w:rsid w:val="00DA73E5"/>
    <w:rsid w:val="00DA7C68"/>
    <w:rsid w:val="00DB0090"/>
    <w:rsid w:val="00DB1679"/>
    <w:rsid w:val="00DB3932"/>
    <w:rsid w:val="00DB5C6C"/>
    <w:rsid w:val="00DC1F43"/>
    <w:rsid w:val="00DC27AA"/>
    <w:rsid w:val="00DC2D4A"/>
    <w:rsid w:val="00DC2F1C"/>
    <w:rsid w:val="00DC2F84"/>
    <w:rsid w:val="00DC4BA2"/>
    <w:rsid w:val="00DC4D18"/>
    <w:rsid w:val="00DD286D"/>
    <w:rsid w:val="00DD4C8D"/>
    <w:rsid w:val="00DD7FB4"/>
    <w:rsid w:val="00DE1C9D"/>
    <w:rsid w:val="00DE3BF2"/>
    <w:rsid w:val="00DE61E9"/>
    <w:rsid w:val="00DF1C7E"/>
    <w:rsid w:val="00DF1DBD"/>
    <w:rsid w:val="00DF4964"/>
    <w:rsid w:val="00DF4969"/>
    <w:rsid w:val="00DF4AB0"/>
    <w:rsid w:val="00DF56D6"/>
    <w:rsid w:val="00DF66EE"/>
    <w:rsid w:val="00E00371"/>
    <w:rsid w:val="00E058F0"/>
    <w:rsid w:val="00E06943"/>
    <w:rsid w:val="00E07A31"/>
    <w:rsid w:val="00E1070E"/>
    <w:rsid w:val="00E1320A"/>
    <w:rsid w:val="00E13EF3"/>
    <w:rsid w:val="00E14F86"/>
    <w:rsid w:val="00E16A13"/>
    <w:rsid w:val="00E17346"/>
    <w:rsid w:val="00E22519"/>
    <w:rsid w:val="00E23047"/>
    <w:rsid w:val="00E23270"/>
    <w:rsid w:val="00E24273"/>
    <w:rsid w:val="00E24F59"/>
    <w:rsid w:val="00E255A8"/>
    <w:rsid w:val="00E309FD"/>
    <w:rsid w:val="00E32697"/>
    <w:rsid w:val="00E35CA1"/>
    <w:rsid w:val="00E37177"/>
    <w:rsid w:val="00E403D4"/>
    <w:rsid w:val="00E40D2D"/>
    <w:rsid w:val="00E42286"/>
    <w:rsid w:val="00E458B6"/>
    <w:rsid w:val="00E46227"/>
    <w:rsid w:val="00E50150"/>
    <w:rsid w:val="00E5049F"/>
    <w:rsid w:val="00E51B3E"/>
    <w:rsid w:val="00E53553"/>
    <w:rsid w:val="00E5466B"/>
    <w:rsid w:val="00E61308"/>
    <w:rsid w:val="00E61E70"/>
    <w:rsid w:val="00E63A2C"/>
    <w:rsid w:val="00E65A38"/>
    <w:rsid w:val="00E67E38"/>
    <w:rsid w:val="00E709BE"/>
    <w:rsid w:val="00E7241A"/>
    <w:rsid w:val="00E76277"/>
    <w:rsid w:val="00E76995"/>
    <w:rsid w:val="00E80E43"/>
    <w:rsid w:val="00E81093"/>
    <w:rsid w:val="00E81283"/>
    <w:rsid w:val="00E81C00"/>
    <w:rsid w:val="00E8311C"/>
    <w:rsid w:val="00E84734"/>
    <w:rsid w:val="00E84DAB"/>
    <w:rsid w:val="00E85106"/>
    <w:rsid w:val="00E86794"/>
    <w:rsid w:val="00E870BE"/>
    <w:rsid w:val="00E87A04"/>
    <w:rsid w:val="00E922B4"/>
    <w:rsid w:val="00E93120"/>
    <w:rsid w:val="00E9620B"/>
    <w:rsid w:val="00E96A9E"/>
    <w:rsid w:val="00E97120"/>
    <w:rsid w:val="00E97970"/>
    <w:rsid w:val="00EA4003"/>
    <w:rsid w:val="00EA6406"/>
    <w:rsid w:val="00EA6B8F"/>
    <w:rsid w:val="00EA7940"/>
    <w:rsid w:val="00EB0151"/>
    <w:rsid w:val="00EB1857"/>
    <w:rsid w:val="00EB7964"/>
    <w:rsid w:val="00EB7ED2"/>
    <w:rsid w:val="00EC43C8"/>
    <w:rsid w:val="00EC6045"/>
    <w:rsid w:val="00ED35DA"/>
    <w:rsid w:val="00ED457C"/>
    <w:rsid w:val="00ED484B"/>
    <w:rsid w:val="00EE0B92"/>
    <w:rsid w:val="00EE0F0E"/>
    <w:rsid w:val="00EE24B9"/>
    <w:rsid w:val="00EE2CFC"/>
    <w:rsid w:val="00EE55FB"/>
    <w:rsid w:val="00EE675D"/>
    <w:rsid w:val="00EE68D2"/>
    <w:rsid w:val="00EF06A2"/>
    <w:rsid w:val="00EF14B7"/>
    <w:rsid w:val="00EF23BC"/>
    <w:rsid w:val="00EF2504"/>
    <w:rsid w:val="00EF40E8"/>
    <w:rsid w:val="00EF44AD"/>
    <w:rsid w:val="00EF6190"/>
    <w:rsid w:val="00F00550"/>
    <w:rsid w:val="00F006A5"/>
    <w:rsid w:val="00F014F8"/>
    <w:rsid w:val="00F13937"/>
    <w:rsid w:val="00F13E2E"/>
    <w:rsid w:val="00F17267"/>
    <w:rsid w:val="00F246C3"/>
    <w:rsid w:val="00F26D18"/>
    <w:rsid w:val="00F2746E"/>
    <w:rsid w:val="00F27587"/>
    <w:rsid w:val="00F3001C"/>
    <w:rsid w:val="00F3025C"/>
    <w:rsid w:val="00F307F9"/>
    <w:rsid w:val="00F3131F"/>
    <w:rsid w:val="00F32538"/>
    <w:rsid w:val="00F34A00"/>
    <w:rsid w:val="00F34D93"/>
    <w:rsid w:val="00F36E21"/>
    <w:rsid w:val="00F42EE1"/>
    <w:rsid w:val="00F42F54"/>
    <w:rsid w:val="00F42FE8"/>
    <w:rsid w:val="00F43B31"/>
    <w:rsid w:val="00F44E1C"/>
    <w:rsid w:val="00F62AEB"/>
    <w:rsid w:val="00F66A6D"/>
    <w:rsid w:val="00F70063"/>
    <w:rsid w:val="00F72010"/>
    <w:rsid w:val="00F727BB"/>
    <w:rsid w:val="00F76428"/>
    <w:rsid w:val="00F77798"/>
    <w:rsid w:val="00F77B4D"/>
    <w:rsid w:val="00F820F7"/>
    <w:rsid w:val="00F83A44"/>
    <w:rsid w:val="00F84339"/>
    <w:rsid w:val="00F85C22"/>
    <w:rsid w:val="00F85F9D"/>
    <w:rsid w:val="00F8630E"/>
    <w:rsid w:val="00F86B12"/>
    <w:rsid w:val="00F87AC6"/>
    <w:rsid w:val="00F90676"/>
    <w:rsid w:val="00F92D1D"/>
    <w:rsid w:val="00F959D8"/>
    <w:rsid w:val="00F96C43"/>
    <w:rsid w:val="00F979AC"/>
    <w:rsid w:val="00F97EB8"/>
    <w:rsid w:val="00FA2662"/>
    <w:rsid w:val="00FA6353"/>
    <w:rsid w:val="00FB1DA3"/>
    <w:rsid w:val="00FB32DE"/>
    <w:rsid w:val="00FB4E29"/>
    <w:rsid w:val="00FB7A50"/>
    <w:rsid w:val="00FC0825"/>
    <w:rsid w:val="00FC0DF5"/>
    <w:rsid w:val="00FC15C8"/>
    <w:rsid w:val="00FC23CF"/>
    <w:rsid w:val="00FC44B5"/>
    <w:rsid w:val="00FC4DCA"/>
    <w:rsid w:val="00FC50D4"/>
    <w:rsid w:val="00FC59A0"/>
    <w:rsid w:val="00FC6127"/>
    <w:rsid w:val="00FC7A4D"/>
    <w:rsid w:val="00FD08A0"/>
    <w:rsid w:val="00FD1076"/>
    <w:rsid w:val="00FD2018"/>
    <w:rsid w:val="00FD2E42"/>
    <w:rsid w:val="00FD35A4"/>
    <w:rsid w:val="00FD4AA6"/>
    <w:rsid w:val="00FE1A4E"/>
    <w:rsid w:val="00FE2B9E"/>
    <w:rsid w:val="00FE40C6"/>
    <w:rsid w:val="00FE6555"/>
    <w:rsid w:val="00FF058F"/>
    <w:rsid w:val="00FF1626"/>
    <w:rsid w:val="00FF51E1"/>
    <w:rsid w:val="00FF5374"/>
    <w:rsid w:val="00FF75EF"/>
    <w:rsid w:val="01F322A0"/>
    <w:rsid w:val="052847EA"/>
    <w:rsid w:val="08894BEE"/>
    <w:rsid w:val="08916020"/>
    <w:rsid w:val="0F88027A"/>
    <w:rsid w:val="12504156"/>
    <w:rsid w:val="14413A5F"/>
    <w:rsid w:val="1464746A"/>
    <w:rsid w:val="1599367E"/>
    <w:rsid w:val="1A6E1B48"/>
    <w:rsid w:val="1E730FE4"/>
    <w:rsid w:val="239001A6"/>
    <w:rsid w:val="255D6CA3"/>
    <w:rsid w:val="260660CA"/>
    <w:rsid w:val="27514D60"/>
    <w:rsid w:val="2B0015EC"/>
    <w:rsid w:val="2CCE73C3"/>
    <w:rsid w:val="2D8E2F96"/>
    <w:rsid w:val="30046656"/>
    <w:rsid w:val="316F1AFC"/>
    <w:rsid w:val="31706FFD"/>
    <w:rsid w:val="325D4364"/>
    <w:rsid w:val="32FA43FF"/>
    <w:rsid w:val="37A355F9"/>
    <w:rsid w:val="3BD85F5E"/>
    <w:rsid w:val="3CA6470E"/>
    <w:rsid w:val="3D620B86"/>
    <w:rsid w:val="3F8B73A7"/>
    <w:rsid w:val="447218E3"/>
    <w:rsid w:val="447B302B"/>
    <w:rsid w:val="45C41306"/>
    <w:rsid w:val="4A14728C"/>
    <w:rsid w:val="505F0F4C"/>
    <w:rsid w:val="50EC4FAF"/>
    <w:rsid w:val="56244EEA"/>
    <w:rsid w:val="566D4163"/>
    <w:rsid w:val="56D8516D"/>
    <w:rsid w:val="5C915AB9"/>
    <w:rsid w:val="5D9C1F4D"/>
    <w:rsid w:val="5E161F3F"/>
    <w:rsid w:val="62BB3C67"/>
    <w:rsid w:val="650F3343"/>
    <w:rsid w:val="65D40641"/>
    <w:rsid w:val="68022D92"/>
    <w:rsid w:val="68081AB9"/>
    <w:rsid w:val="69166968"/>
    <w:rsid w:val="6B21731F"/>
    <w:rsid w:val="6C5E14B5"/>
    <w:rsid w:val="6D7F48F0"/>
    <w:rsid w:val="779F02A3"/>
    <w:rsid w:val="79403634"/>
    <w:rsid w:val="7CCF75CF"/>
    <w:rsid w:val="7D0A2EF8"/>
    <w:rsid w:val="7E251AFE"/>
    <w:rsid w:val="7F516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0"/>
    <w:pPr>
      <w:jc w:val="left"/>
    </w:pPr>
  </w:style>
  <w:style w:type="paragraph" w:styleId="5">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6">
    <w:name w:val="Date"/>
    <w:basedOn w:val="1"/>
    <w:next w:val="1"/>
    <w:link w:val="29"/>
    <w:semiHidden/>
    <w:unhideWhenUsed/>
    <w:qFormat/>
    <w:uiPriority w:val="0"/>
    <w:pPr>
      <w:ind w:left="100" w:leftChars="2500"/>
    </w:pPr>
  </w:style>
  <w:style w:type="paragraph" w:styleId="7">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7"/>
    <w:semiHidden/>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qFormat/>
    <w:uiPriority w:val="0"/>
    <w:rPr>
      <w:color w:val="0068B7"/>
      <w:u w:val="none"/>
    </w:rPr>
  </w:style>
  <w:style w:type="character" w:styleId="18">
    <w:name w:val="annotation reference"/>
    <w:basedOn w:val="15"/>
    <w:semiHidden/>
    <w:unhideWhenUsed/>
    <w:qFormat/>
    <w:uiPriority w:val="0"/>
    <w:rPr>
      <w:sz w:val="21"/>
      <w:szCs w:val="21"/>
    </w:rPr>
  </w:style>
  <w:style w:type="character" w:customStyle="1" w:styleId="19">
    <w:name w:val="141"/>
    <w:qFormat/>
    <w:uiPriority w:val="0"/>
    <w:rPr>
      <w:sz w:val="21"/>
      <w:szCs w:val="21"/>
    </w:rPr>
  </w:style>
  <w:style w:type="character" w:customStyle="1" w:styleId="20">
    <w:name w:val="ztag pre"/>
    <w:basedOn w:val="15"/>
    <w:qFormat/>
    <w:uiPriority w:val="0"/>
  </w:style>
  <w:style w:type="character" w:customStyle="1" w:styleId="21">
    <w:name w:val="已访问的超链接1"/>
    <w:qFormat/>
    <w:uiPriority w:val="0"/>
    <w:rPr>
      <w:color w:val="800080"/>
      <w:u w:val="single"/>
    </w:rPr>
  </w:style>
  <w:style w:type="paragraph" w:styleId="22">
    <w:name w:val="List Paragraph"/>
    <w:basedOn w:val="1"/>
    <w:qFormat/>
    <w:uiPriority w:val="34"/>
    <w:pPr>
      <w:ind w:firstLine="420" w:firstLineChars="200"/>
    </w:pPr>
  </w:style>
  <w:style w:type="character" w:customStyle="1" w:styleId="23">
    <w:name w:val="Unresolved Mention"/>
    <w:basedOn w:val="15"/>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页眉 字符"/>
    <w:basedOn w:val="15"/>
    <w:link w:val="10"/>
    <w:qFormat/>
    <w:uiPriority w:val="99"/>
    <w:rPr>
      <w:kern w:val="2"/>
      <w:sz w:val="18"/>
      <w:szCs w:val="18"/>
    </w:rPr>
  </w:style>
  <w:style w:type="character" w:customStyle="1" w:styleId="26">
    <w:name w:val="批注文字 字符"/>
    <w:basedOn w:val="15"/>
    <w:link w:val="4"/>
    <w:semiHidden/>
    <w:qFormat/>
    <w:uiPriority w:val="0"/>
    <w:rPr>
      <w:kern w:val="2"/>
      <w:sz w:val="21"/>
      <w:szCs w:val="24"/>
    </w:rPr>
  </w:style>
  <w:style w:type="character" w:customStyle="1" w:styleId="27">
    <w:name w:val="批注主题 字符"/>
    <w:basedOn w:val="26"/>
    <w:link w:val="12"/>
    <w:semiHidden/>
    <w:qFormat/>
    <w:uiPriority w:val="0"/>
    <w:rPr>
      <w:b/>
      <w:bCs/>
      <w:kern w:val="2"/>
      <w:sz w:val="21"/>
      <w:szCs w:val="24"/>
    </w:rPr>
  </w:style>
  <w:style w:type="paragraph" w:customStyle="1" w:styleId="28">
    <w:name w:val="Table Paragraph"/>
    <w:basedOn w:val="1"/>
    <w:qFormat/>
    <w:uiPriority w:val="1"/>
    <w:pPr>
      <w:jc w:val="left"/>
    </w:pPr>
    <w:rPr>
      <w:rFonts w:asciiTheme="minorHAnsi" w:hAnsiTheme="minorHAnsi" w:eastAsiaTheme="minorHAnsi" w:cstheme="minorBidi"/>
      <w:kern w:val="0"/>
      <w:sz w:val="22"/>
      <w:szCs w:val="22"/>
      <w:lang w:eastAsia="en-US"/>
    </w:rPr>
  </w:style>
  <w:style w:type="character" w:customStyle="1" w:styleId="29">
    <w:name w:val="日期 字符"/>
    <w:basedOn w:val="15"/>
    <w:link w:val="6"/>
    <w:semiHidden/>
    <w:qFormat/>
    <w:uiPriority w:val="0"/>
    <w:rPr>
      <w:kern w:val="2"/>
      <w:sz w:val="21"/>
      <w:szCs w:val="24"/>
    </w:rPr>
  </w:style>
  <w:style w:type="character" w:customStyle="1" w:styleId="30">
    <w:name w:val="标题 1 字符"/>
    <w:basedOn w:val="15"/>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1145A-33A6-47BC-BE91-381DEECE8A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717</Words>
  <Characters>4093</Characters>
  <Lines>34</Lines>
  <Paragraphs>9</Paragraphs>
  <TotalTime>21</TotalTime>
  <ScaleCrop>false</ScaleCrop>
  <LinksUpToDate>false</LinksUpToDate>
  <CharactersWithSpaces>4801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2020-12-06T11:53:00Z</dcterms:created>
  <dc:creator>全美国际教育协会</dc:creator>
  <cp:lastModifiedBy>小想</cp:lastModifiedBy>
  <cp:lastPrinted>2019-04-11T05:47:00Z</cp:lastPrinted>
  <dcterms:modified xsi:type="dcterms:W3CDTF">2021-05-24T06:40:44Z</dcterms:modified>
  <dc:title>加州大学河滨分校短期访学项目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B806B128DF2F48C497CCF992736E611B</vt:lpwstr>
  </property>
</Properties>
</file>