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6B" w:rsidRDefault="00D7066B" w:rsidP="00D7066B">
      <w:pPr>
        <w:jc w:val="center"/>
        <w:rPr>
          <w:rFonts w:ascii="华文新魏" w:eastAsia="华文新魏"/>
          <w:color w:val="FF0000"/>
          <w:sz w:val="72"/>
        </w:rPr>
      </w:pPr>
      <w:r>
        <w:rPr>
          <w:rFonts w:ascii="华文新魏" w:eastAsia="华文新魏" w:hint="eastAsia"/>
          <w:color w:val="FF0000"/>
          <w:sz w:val="72"/>
        </w:rPr>
        <w:t>北京科技大学教务处</w:t>
      </w:r>
    </w:p>
    <w:p w:rsidR="000A2F84" w:rsidRPr="00346C72" w:rsidRDefault="000A2F84" w:rsidP="000A2F84">
      <w:pPr>
        <w:jc w:val="center"/>
        <w:rPr>
          <w:b/>
          <w:sz w:val="24"/>
        </w:rPr>
      </w:pPr>
      <w:r w:rsidRPr="00346C72">
        <w:rPr>
          <w:rFonts w:hint="eastAsia"/>
          <w:b/>
          <w:sz w:val="24"/>
        </w:rPr>
        <w:t>校教发【</w:t>
      </w:r>
      <w:r w:rsidRPr="00346C72">
        <w:rPr>
          <w:rFonts w:hint="eastAsia"/>
          <w:b/>
          <w:sz w:val="24"/>
        </w:rPr>
        <w:t>2</w:t>
      </w:r>
      <w:r w:rsidRPr="00346C72">
        <w:rPr>
          <w:b/>
          <w:sz w:val="24"/>
        </w:rPr>
        <w:t>018</w:t>
      </w:r>
      <w:r w:rsidRPr="00346C72">
        <w:rPr>
          <w:rFonts w:hint="eastAsia"/>
          <w:b/>
          <w:sz w:val="24"/>
        </w:rPr>
        <w:t>】</w:t>
      </w:r>
      <w:r>
        <w:rPr>
          <w:rFonts w:hint="eastAsia"/>
          <w:b/>
          <w:sz w:val="24"/>
        </w:rPr>
        <w:t>20</w:t>
      </w:r>
      <w:r w:rsidRPr="00346C72">
        <w:rPr>
          <w:rFonts w:hint="eastAsia"/>
          <w:b/>
          <w:sz w:val="24"/>
        </w:rPr>
        <w:t>号</w:t>
      </w:r>
    </w:p>
    <w:p w:rsidR="00D7066B" w:rsidRDefault="00F05FC5" w:rsidP="00D7066B">
      <w:pPr>
        <w:jc w:val="center"/>
        <w:rPr>
          <w:rFonts w:ascii="Arial" w:eastAsia="华文新魏" w:hAnsi="Arial" w:cs="Arial"/>
          <w:sz w:val="24"/>
        </w:rPr>
      </w:pPr>
      <w:r>
        <w:rPr>
          <w:rFonts w:ascii="Arial" w:eastAsia="华文新魏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116972</wp:posOffset>
                </wp:positionV>
                <wp:extent cx="5486400" cy="0"/>
                <wp:effectExtent l="0" t="38100" r="38100" b="3810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73026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2pt" to="41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QfIAIAADoEAAAOAAAAZHJzL2Uyb0RvYy54bWysU02P2jAQvVfqf7B8hyQ0sB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" strokecolor="red" strokeweight="5.5pt">
                <v:stroke linestyle="thinThick"/>
              </v:line>
            </w:pict>
          </mc:Fallback>
        </mc:AlternateContent>
      </w:r>
    </w:p>
    <w:p w:rsidR="00A169A8" w:rsidRPr="00346C72" w:rsidRDefault="00A169A8" w:rsidP="00A169A8">
      <w:pPr>
        <w:spacing w:beforeLines="100" w:before="312"/>
        <w:jc w:val="center"/>
        <w:rPr>
          <w:b/>
          <w:sz w:val="40"/>
        </w:rPr>
      </w:pPr>
      <w:r w:rsidRPr="00346C72">
        <w:rPr>
          <w:rFonts w:hint="eastAsia"/>
          <w:b/>
          <w:sz w:val="40"/>
        </w:rPr>
        <w:t>北京科技大学本科生选课管理办法</w:t>
      </w:r>
    </w:p>
    <w:p w:rsidR="00A169A8" w:rsidRPr="00346C72" w:rsidRDefault="00A169A8" w:rsidP="00A169A8">
      <w:pPr>
        <w:snapToGrid w:val="0"/>
        <w:spacing w:line="360" w:lineRule="auto"/>
        <w:jc w:val="center"/>
        <w:rPr>
          <w:b/>
          <w:sz w:val="30"/>
          <w:szCs w:val="30"/>
        </w:rPr>
      </w:pPr>
    </w:p>
    <w:p w:rsidR="00A169A8" w:rsidRPr="00346C72" w:rsidRDefault="00A169A8" w:rsidP="00A169A8">
      <w:pPr>
        <w:snapToGrid w:val="0"/>
        <w:spacing w:line="360" w:lineRule="auto"/>
        <w:ind w:firstLine="480"/>
        <w:rPr>
          <w:sz w:val="24"/>
          <w:szCs w:val="24"/>
        </w:rPr>
      </w:pPr>
      <w:r w:rsidRPr="00346C72">
        <w:rPr>
          <w:rFonts w:hint="eastAsia"/>
          <w:sz w:val="24"/>
          <w:szCs w:val="24"/>
        </w:rPr>
        <w:t>为了保障本科教学工作秩序，</w:t>
      </w:r>
      <w:r w:rsidRPr="00346C72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规范本科生选课，依据《北京科技大学本科生课程考核及成绩管理办法》</w:t>
      </w:r>
      <w:r w:rsidRPr="00346C72">
        <w:rPr>
          <w:rFonts w:hint="eastAsia"/>
          <w:sz w:val="24"/>
          <w:szCs w:val="24"/>
        </w:rPr>
        <w:t>及其它有关规定，制定本办法。</w:t>
      </w:r>
    </w:p>
    <w:p w:rsidR="00A169A8" w:rsidRPr="00346C72" w:rsidRDefault="00A169A8" w:rsidP="00A169A8">
      <w:pPr>
        <w:snapToGrid w:val="0"/>
        <w:spacing w:beforeLines="50" w:before="156" w:afterLines="50" w:after="156" w:line="360" w:lineRule="auto"/>
        <w:jc w:val="center"/>
        <w:rPr>
          <w:b/>
          <w:sz w:val="28"/>
          <w:szCs w:val="24"/>
        </w:rPr>
      </w:pPr>
      <w:r w:rsidRPr="00346C72">
        <w:rPr>
          <w:rFonts w:hint="eastAsia"/>
          <w:b/>
          <w:sz w:val="28"/>
          <w:szCs w:val="24"/>
        </w:rPr>
        <w:t>第一章</w:t>
      </w:r>
      <w:r w:rsidRPr="00346C72">
        <w:rPr>
          <w:rFonts w:hint="eastAsia"/>
          <w:b/>
          <w:sz w:val="28"/>
          <w:szCs w:val="24"/>
        </w:rPr>
        <w:t xml:space="preserve"> </w:t>
      </w:r>
      <w:r w:rsidRPr="00346C72">
        <w:rPr>
          <w:rFonts w:hint="eastAsia"/>
          <w:b/>
          <w:sz w:val="28"/>
          <w:szCs w:val="24"/>
        </w:rPr>
        <w:t>总则</w:t>
      </w:r>
    </w:p>
    <w:p w:rsidR="00A169A8" w:rsidRPr="00346C72" w:rsidRDefault="00A169A8" w:rsidP="00A169A8">
      <w:pPr>
        <w:pStyle w:val="a8"/>
        <w:numPr>
          <w:ilvl w:val="0"/>
          <w:numId w:val="2"/>
        </w:numPr>
        <w:snapToGrid w:val="0"/>
        <w:spacing w:line="360" w:lineRule="auto"/>
        <w:ind w:left="0" w:firstLineChars="0" w:firstLine="567"/>
        <w:rPr>
          <w:sz w:val="24"/>
          <w:szCs w:val="24"/>
        </w:rPr>
      </w:pPr>
      <w:r w:rsidRPr="00346C72">
        <w:rPr>
          <w:rFonts w:hint="eastAsia"/>
          <w:sz w:val="24"/>
          <w:szCs w:val="24"/>
        </w:rPr>
        <w:t>本科生选课的基本依据是学生所学专业的培养方案，同时结合自己的职业发展规划和兴趣爱好等因素。</w:t>
      </w:r>
    </w:p>
    <w:p w:rsidR="00A169A8" w:rsidRPr="00346C72" w:rsidRDefault="00A169A8" w:rsidP="00A169A8">
      <w:pPr>
        <w:pStyle w:val="a8"/>
        <w:numPr>
          <w:ilvl w:val="0"/>
          <w:numId w:val="2"/>
        </w:numPr>
        <w:snapToGrid w:val="0"/>
        <w:spacing w:line="360" w:lineRule="auto"/>
        <w:ind w:left="0" w:firstLineChars="0" w:firstLine="567"/>
        <w:rPr>
          <w:sz w:val="24"/>
          <w:szCs w:val="24"/>
        </w:rPr>
      </w:pPr>
      <w:r w:rsidRPr="00346C72">
        <w:rPr>
          <w:rFonts w:hint="eastAsia"/>
          <w:sz w:val="24"/>
          <w:szCs w:val="24"/>
        </w:rPr>
        <w:t>已完成学籍注册的在校本科生、未超过最长修业年限的结业生具有选课资格。</w:t>
      </w:r>
    </w:p>
    <w:p w:rsidR="00A169A8" w:rsidRPr="00346C72" w:rsidRDefault="00A169A8" w:rsidP="00A169A8">
      <w:pPr>
        <w:pStyle w:val="a8"/>
        <w:numPr>
          <w:ilvl w:val="0"/>
          <w:numId w:val="2"/>
        </w:numPr>
        <w:snapToGrid w:val="0"/>
        <w:spacing w:line="360" w:lineRule="auto"/>
        <w:ind w:left="0" w:firstLineChars="0" w:firstLine="567"/>
        <w:rPr>
          <w:sz w:val="24"/>
          <w:szCs w:val="24"/>
        </w:rPr>
      </w:pPr>
      <w:r w:rsidRPr="00346C72">
        <w:rPr>
          <w:rFonts w:hint="eastAsia"/>
          <w:sz w:val="24"/>
          <w:szCs w:val="24"/>
        </w:rPr>
        <w:t>选课是学生获得修读课程和取得成绩资格的唯一途径，未经选课直接参加考试所得的成绩无效。</w:t>
      </w:r>
    </w:p>
    <w:p w:rsidR="00A169A8" w:rsidRPr="00346C72" w:rsidRDefault="00A169A8" w:rsidP="00A169A8">
      <w:pPr>
        <w:pStyle w:val="a8"/>
        <w:numPr>
          <w:ilvl w:val="0"/>
          <w:numId w:val="2"/>
        </w:numPr>
        <w:snapToGrid w:val="0"/>
        <w:spacing w:line="360" w:lineRule="auto"/>
        <w:ind w:left="0" w:firstLineChars="0" w:firstLine="567"/>
        <w:rPr>
          <w:sz w:val="24"/>
          <w:szCs w:val="24"/>
        </w:rPr>
      </w:pPr>
      <w:r w:rsidRPr="00346C72">
        <w:rPr>
          <w:rFonts w:hint="eastAsia"/>
          <w:sz w:val="24"/>
          <w:szCs w:val="24"/>
        </w:rPr>
        <w:t>选课采取符合教师选课要求与学生自由选择相结合、科学合理循序渐进的原则。</w:t>
      </w:r>
    </w:p>
    <w:p w:rsidR="00A169A8" w:rsidRPr="00346C72" w:rsidRDefault="00A169A8" w:rsidP="00A169A8">
      <w:pPr>
        <w:pStyle w:val="a8"/>
        <w:numPr>
          <w:ilvl w:val="0"/>
          <w:numId w:val="2"/>
        </w:numPr>
        <w:snapToGrid w:val="0"/>
        <w:spacing w:line="360" w:lineRule="auto"/>
        <w:ind w:left="0" w:firstLineChars="0" w:firstLine="567"/>
        <w:rPr>
          <w:sz w:val="24"/>
          <w:szCs w:val="24"/>
        </w:rPr>
      </w:pPr>
      <w:r w:rsidRPr="00346C72">
        <w:rPr>
          <w:rFonts w:hint="eastAsia"/>
          <w:sz w:val="24"/>
          <w:szCs w:val="24"/>
        </w:rPr>
        <w:t>已选课但未参加考试的课程按零分记，自</w:t>
      </w:r>
      <w:r w:rsidRPr="00346C72">
        <w:rPr>
          <w:rFonts w:hint="eastAsia"/>
          <w:sz w:val="24"/>
          <w:szCs w:val="24"/>
        </w:rPr>
        <w:t>2</w:t>
      </w:r>
      <w:r w:rsidRPr="00346C72">
        <w:rPr>
          <w:sz w:val="24"/>
          <w:szCs w:val="24"/>
        </w:rPr>
        <w:t>017</w:t>
      </w:r>
      <w:r w:rsidRPr="00346C72">
        <w:rPr>
          <w:rFonts w:hint="eastAsia"/>
          <w:sz w:val="24"/>
          <w:szCs w:val="24"/>
        </w:rPr>
        <w:t>级开始，所有课程的成绩和修读过程（如补考、重修等）均记载在成绩单上。</w:t>
      </w:r>
    </w:p>
    <w:p w:rsidR="00A169A8" w:rsidRPr="00346C72" w:rsidRDefault="00A169A8" w:rsidP="00A169A8">
      <w:pPr>
        <w:snapToGrid w:val="0"/>
        <w:spacing w:beforeLines="50" w:before="156" w:afterLines="50" w:after="156" w:line="360" w:lineRule="auto"/>
        <w:jc w:val="center"/>
        <w:rPr>
          <w:b/>
          <w:sz w:val="28"/>
          <w:szCs w:val="24"/>
        </w:rPr>
      </w:pPr>
      <w:r w:rsidRPr="00346C72">
        <w:rPr>
          <w:rFonts w:hint="eastAsia"/>
          <w:b/>
          <w:sz w:val="28"/>
          <w:szCs w:val="24"/>
        </w:rPr>
        <w:t>第二章</w:t>
      </w:r>
      <w:r w:rsidRPr="00346C72">
        <w:rPr>
          <w:rFonts w:hint="eastAsia"/>
          <w:b/>
          <w:sz w:val="28"/>
          <w:szCs w:val="24"/>
        </w:rPr>
        <w:t xml:space="preserve"> </w:t>
      </w:r>
      <w:r w:rsidRPr="00346C72">
        <w:rPr>
          <w:rFonts w:hint="eastAsia"/>
          <w:b/>
          <w:sz w:val="28"/>
          <w:szCs w:val="24"/>
        </w:rPr>
        <w:t>选课方式</w:t>
      </w:r>
    </w:p>
    <w:p w:rsidR="00A169A8" w:rsidRPr="00346C72" w:rsidRDefault="00A169A8" w:rsidP="00A169A8">
      <w:pPr>
        <w:pStyle w:val="a8"/>
        <w:numPr>
          <w:ilvl w:val="0"/>
          <w:numId w:val="2"/>
        </w:numPr>
        <w:snapToGrid w:val="0"/>
        <w:spacing w:line="360" w:lineRule="auto"/>
        <w:ind w:left="0" w:firstLineChars="0" w:firstLine="567"/>
        <w:rPr>
          <w:sz w:val="24"/>
          <w:szCs w:val="24"/>
        </w:rPr>
      </w:pPr>
      <w:r w:rsidRPr="00346C72">
        <w:rPr>
          <w:rFonts w:hint="eastAsia"/>
          <w:sz w:val="24"/>
          <w:szCs w:val="24"/>
        </w:rPr>
        <w:t>学校实行网上选课，所有课程的选课结果以“教务管理系统”中的选课名单为准。</w:t>
      </w:r>
    </w:p>
    <w:p w:rsidR="00A169A8" w:rsidRPr="00346C72" w:rsidRDefault="00A169A8" w:rsidP="00A169A8">
      <w:pPr>
        <w:pStyle w:val="a8"/>
        <w:numPr>
          <w:ilvl w:val="0"/>
          <w:numId w:val="2"/>
        </w:numPr>
        <w:snapToGrid w:val="0"/>
        <w:spacing w:line="360" w:lineRule="auto"/>
        <w:ind w:left="0" w:firstLineChars="0" w:firstLine="567"/>
        <w:rPr>
          <w:sz w:val="24"/>
          <w:szCs w:val="24"/>
        </w:rPr>
      </w:pPr>
      <w:r w:rsidRPr="00346C72">
        <w:rPr>
          <w:rFonts w:hint="eastAsia"/>
          <w:sz w:val="24"/>
          <w:szCs w:val="24"/>
        </w:rPr>
        <w:t>学生应在每学期学校规定的时间内，依据教务处发布的选课通知，使用自己的账号、密码登录“教务管理系统”进行选课。</w:t>
      </w:r>
    </w:p>
    <w:p w:rsidR="00A169A8" w:rsidRPr="00346C72" w:rsidRDefault="00A169A8" w:rsidP="00A169A8">
      <w:pPr>
        <w:pStyle w:val="a8"/>
        <w:numPr>
          <w:ilvl w:val="0"/>
          <w:numId w:val="2"/>
        </w:numPr>
        <w:snapToGrid w:val="0"/>
        <w:spacing w:line="360" w:lineRule="auto"/>
        <w:ind w:left="0" w:firstLineChars="0" w:firstLine="567"/>
        <w:rPr>
          <w:sz w:val="24"/>
          <w:szCs w:val="24"/>
        </w:rPr>
      </w:pPr>
      <w:r w:rsidRPr="00346C72">
        <w:rPr>
          <w:rFonts w:hint="eastAsia"/>
          <w:sz w:val="24"/>
          <w:szCs w:val="24"/>
        </w:rPr>
        <w:t>除了部分受课程特点、教学资源限制的课程外，学校允许学生跨年级、跨专业选修课程。</w:t>
      </w:r>
    </w:p>
    <w:p w:rsidR="00A169A8" w:rsidRPr="00346C72" w:rsidRDefault="00A169A8" w:rsidP="00A169A8">
      <w:pPr>
        <w:pStyle w:val="a8"/>
        <w:numPr>
          <w:ilvl w:val="0"/>
          <w:numId w:val="2"/>
        </w:numPr>
        <w:snapToGrid w:val="0"/>
        <w:spacing w:line="360" w:lineRule="auto"/>
        <w:ind w:left="0" w:firstLineChars="0" w:firstLine="567"/>
        <w:rPr>
          <w:sz w:val="24"/>
          <w:szCs w:val="24"/>
        </w:rPr>
      </w:pPr>
      <w:r w:rsidRPr="00346C72">
        <w:rPr>
          <w:rFonts w:hint="eastAsia"/>
          <w:sz w:val="24"/>
          <w:szCs w:val="24"/>
        </w:rPr>
        <w:t>同一门课程对于不同专业的学生根据课程类别有不同的优先级，</w:t>
      </w:r>
      <w:r w:rsidRPr="00346C72">
        <w:rPr>
          <w:rFonts w:hint="eastAsia"/>
          <w:sz w:val="24"/>
          <w:szCs w:val="24"/>
        </w:rPr>
        <w:lastRenderedPageBreak/>
        <w:t>优先顺序为：必修课、专业选修课、素质拓展课。</w:t>
      </w:r>
    </w:p>
    <w:p w:rsidR="00A169A8" w:rsidRPr="00346C72" w:rsidRDefault="00A169A8" w:rsidP="00A169A8">
      <w:pPr>
        <w:pStyle w:val="a8"/>
        <w:numPr>
          <w:ilvl w:val="0"/>
          <w:numId w:val="2"/>
        </w:numPr>
        <w:snapToGrid w:val="0"/>
        <w:spacing w:line="360" w:lineRule="auto"/>
        <w:ind w:left="0" w:firstLineChars="0" w:firstLine="567"/>
        <w:rPr>
          <w:sz w:val="24"/>
          <w:szCs w:val="24"/>
        </w:rPr>
      </w:pPr>
      <w:r w:rsidRPr="00346C72">
        <w:rPr>
          <w:rFonts w:hint="eastAsia"/>
          <w:sz w:val="24"/>
          <w:szCs w:val="24"/>
        </w:rPr>
        <w:t>新生第一学期按照排定的课表上课，并依照教务处的统一安排自行选修部分课程。</w:t>
      </w:r>
    </w:p>
    <w:p w:rsidR="00A169A8" w:rsidRPr="00346C72" w:rsidRDefault="00A169A8" w:rsidP="00A169A8">
      <w:pPr>
        <w:pStyle w:val="a8"/>
        <w:numPr>
          <w:ilvl w:val="0"/>
          <w:numId w:val="2"/>
        </w:numPr>
        <w:snapToGrid w:val="0"/>
        <w:spacing w:line="360" w:lineRule="auto"/>
        <w:ind w:left="0" w:firstLineChars="0" w:firstLine="567"/>
        <w:rPr>
          <w:sz w:val="24"/>
          <w:szCs w:val="24"/>
        </w:rPr>
      </w:pPr>
      <w:r w:rsidRPr="00346C72">
        <w:rPr>
          <w:rFonts w:hint="eastAsia"/>
          <w:sz w:val="24"/>
          <w:szCs w:val="24"/>
        </w:rPr>
        <w:t>自第二学期开始，所有课程均需通过“教务管理系统”进行选课，教务处不再进行统一置课。</w:t>
      </w:r>
    </w:p>
    <w:p w:rsidR="00A169A8" w:rsidRPr="00346C72" w:rsidRDefault="00A169A8" w:rsidP="00A169A8">
      <w:pPr>
        <w:pStyle w:val="a8"/>
        <w:numPr>
          <w:ilvl w:val="0"/>
          <w:numId w:val="2"/>
        </w:numPr>
        <w:snapToGrid w:val="0"/>
        <w:spacing w:line="360" w:lineRule="auto"/>
        <w:ind w:left="0" w:firstLineChars="0" w:firstLine="567"/>
        <w:rPr>
          <w:sz w:val="24"/>
          <w:szCs w:val="24"/>
        </w:rPr>
      </w:pPr>
      <w:r w:rsidRPr="00346C72">
        <w:rPr>
          <w:rFonts w:hint="eastAsia"/>
          <w:sz w:val="24"/>
          <w:szCs w:val="24"/>
        </w:rPr>
        <w:t>学生可以自愿缴费选修学院路共同体的校际公共选修课，取得的学分可</w:t>
      </w:r>
      <w:r w:rsidR="00C94C38">
        <w:rPr>
          <w:rFonts w:hint="eastAsia"/>
          <w:sz w:val="24"/>
          <w:szCs w:val="24"/>
        </w:rPr>
        <w:t>以认定为素质拓展</w:t>
      </w:r>
      <w:r w:rsidRPr="00346C72">
        <w:rPr>
          <w:rFonts w:hint="eastAsia"/>
          <w:sz w:val="24"/>
          <w:szCs w:val="24"/>
        </w:rPr>
        <w:t>学分。</w:t>
      </w:r>
    </w:p>
    <w:p w:rsidR="00A169A8" w:rsidRPr="00346C72" w:rsidRDefault="00357E42" w:rsidP="00A169A8">
      <w:pPr>
        <w:snapToGrid w:val="0"/>
        <w:spacing w:beforeLines="50" w:before="156" w:afterLines="50" w:after="156" w:line="360" w:lineRule="auto"/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第三</w:t>
      </w:r>
      <w:r w:rsidR="00A169A8" w:rsidRPr="00346C72">
        <w:rPr>
          <w:rFonts w:hint="eastAsia"/>
          <w:b/>
          <w:sz w:val="28"/>
          <w:szCs w:val="24"/>
        </w:rPr>
        <w:t>章</w:t>
      </w:r>
      <w:r w:rsidR="00A169A8" w:rsidRPr="00346C72">
        <w:rPr>
          <w:rFonts w:hint="eastAsia"/>
          <w:b/>
          <w:sz w:val="28"/>
          <w:szCs w:val="24"/>
        </w:rPr>
        <w:t xml:space="preserve"> </w:t>
      </w:r>
      <w:r w:rsidR="00A169A8" w:rsidRPr="00346C72">
        <w:rPr>
          <w:rFonts w:hint="eastAsia"/>
          <w:b/>
          <w:sz w:val="28"/>
          <w:szCs w:val="24"/>
        </w:rPr>
        <w:t>选课流程</w:t>
      </w:r>
    </w:p>
    <w:p w:rsidR="00A169A8" w:rsidRPr="00346C72" w:rsidRDefault="00A169A8" w:rsidP="00A169A8">
      <w:pPr>
        <w:pStyle w:val="a8"/>
        <w:numPr>
          <w:ilvl w:val="0"/>
          <w:numId w:val="2"/>
        </w:numPr>
        <w:snapToGrid w:val="0"/>
        <w:spacing w:line="360" w:lineRule="auto"/>
        <w:ind w:left="0" w:firstLineChars="0" w:firstLine="567"/>
        <w:rPr>
          <w:sz w:val="24"/>
          <w:szCs w:val="24"/>
        </w:rPr>
      </w:pPr>
      <w:r w:rsidRPr="00346C72">
        <w:rPr>
          <w:rFonts w:hint="eastAsia"/>
          <w:sz w:val="24"/>
          <w:szCs w:val="24"/>
        </w:rPr>
        <w:t>为了让学生正确理解培养方案的内容，学院应在新生入学和每学期选课前做好学生选课的指导工作。</w:t>
      </w:r>
    </w:p>
    <w:p w:rsidR="00A169A8" w:rsidRPr="00346C72" w:rsidRDefault="00A169A8" w:rsidP="00A169A8">
      <w:pPr>
        <w:pStyle w:val="a8"/>
        <w:numPr>
          <w:ilvl w:val="0"/>
          <w:numId w:val="2"/>
        </w:numPr>
        <w:snapToGrid w:val="0"/>
        <w:spacing w:line="360" w:lineRule="auto"/>
        <w:ind w:left="0" w:firstLineChars="0" w:firstLine="567"/>
        <w:rPr>
          <w:sz w:val="24"/>
          <w:szCs w:val="24"/>
        </w:rPr>
      </w:pPr>
      <w:r w:rsidRPr="00346C72">
        <w:rPr>
          <w:rFonts w:hint="eastAsia"/>
          <w:sz w:val="24"/>
          <w:szCs w:val="24"/>
        </w:rPr>
        <w:t>教务处注册中心负责发布选课通知、控制教务</w:t>
      </w:r>
      <w:r w:rsidR="007F3B44">
        <w:rPr>
          <w:rFonts w:hint="eastAsia"/>
          <w:sz w:val="24"/>
          <w:szCs w:val="24"/>
        </w:rPr>
        <w:t>管理</w:t>
      </w:r>
      <w:r w:rsidRPr="00346C72">
        <w:rPr>
          <w:rFonts w:hint="eastAsia"/>
          <w:sz w:val="24"/>
          <w:szCs w:val="24"/>
        </w:rPr>
        <w:t>系统各选课阶段、受理选课咨询、处理特殊选课问题等。</w:t>
      </w:r>
    </w:p>
    <w:p w:rsidR="00A169A8" w:rsidRPr="00346C72" w:rsidRDefault="00A169A8" w:rsidP="00A169A8">
      <w:pPr>
        <w:pStyle w:val="a8"/>
        <w:numPr>
          <w:ilvl w:val="0"/>
          <w:numId w:val="2"/>
        </w:numPr>
        <w:snapToGrid w:val="0"/>
        <w:spacing w:line="360" w:lineRule="auto"/>
        <w:ind w:left="0" w:firstLineChars="0" w:firstLine="567"/>
        <w:rPr>
          <w:sz w:val="24"/>
          <w:szCs w:val="24"/>
        </w:rPr>
      </w:pPr>
      <w:r w:rsidRPr="00346C72">
        <w:rPr>
          <w:rFonts w:hint="eastAsia"/>
          <w:sz w:val="24"/>
          <w:szCs w:val="24"/>
        </w:rPr>
        <w:t>春秋学期课程的选课分为预选和补退选两个阶段。夏季学期课程及其他特殊类型课程的选课依照具体选课通知进行。</w:t>
      </w:r>
    </w:p>
    <w:p w:rsidR="00A169A8" w:rsidRPr="00346C72" w:rsidRDefault="00A169A8" w:rsidP="00A169A8">
      <w:pPr>
        <w:pStyle w:val="a8"/>
        <w:numPr>
          <w:ilvl w:val="0"/>
          <w:numId w:val="2"/>
        </w:numPr>
        <w:snapToGrid w:val="0"/>
        <w:spacing w:line="360" w:lineRule="auto"/>
        <w:ind w:left="0" w:firstLineChars="0" w:firstLine="567"/>
        <w:rPr>
          <w:sz w:val="24"/>
          <w:szCs w:val="24"/>
        </w:rPr>
      </w:pPr>
      <w:r w:rsidRPr="00346C72">
        <w:rPr>
          <w:rFonts w:hint="eastAsia"/>
          <w:sz w:val="24"/>
          <w:szCs w:val="24"/>
        </w:rPr>
        <w:t>每学期期末为下学期课程的预选阶段。预选阶段所有课程均开放，选课不分时间先后，不受容量限制。</w:t>
      </w:r>
    </w:p>
    <w:p w:rsidR="00A169A8" w:rsidRPr="00346C72" w:rsidRDefault="00A169A8" w:rsidP="00A169A8">
      <w:pPr>
        <w:pStyle w:val="a8"/>
        <w:numPr>
          <w:ilvl w:val="0"/>
          <w:numId w:val="2"/>
        </w:numPr>
        <w:snapToGrid w:val="0"/>
        <w:spacing w:line="360" w:lineRule="auto"/>
        <w:ind w:left="0" w:firstLineChars="0" w:firstLine="567"/>
        <w:rPr>
          <w:sz w:val="24"/>
          <w:szCs w:val="24"/>
        </w:rPr>
      </w:pPr>
      <w:r w:rsidRPr="00346C72">
        <w:rPr>
          <w:rFonts w:hint="eastAsia"/>
          <w:sz w:val="24"/>
          <w:szCs w:val="24"/>
        </w:rPr>
        <w:t>预选结束后，教务处将根据预选情况和任课教师的意见对课容量进行微调。对超出课容量的讲台，按照学生选课优先级和课容量进行抽签处理。对选课人数不足</w:t>
      </w:r>
      <w:r w:rsidRPr="00346C72">
        <w:rPr>
          <w:rFonts w:hint="eastAsia"/>
          <w:sz w:val="24"/>
          <w:szCs w:val="24"/>
        </w:rPr>
        <w:t>15</w:t>
      </w:r>
      <w:r w:rsidRPr="00346C72">
        <w:rPr>
          <w:rFonts w:hint="eastAsia"/>
          <w:sz w:val="24"/>
          <w:szCs w:val="24"/>
        </w:rPr>
        <w:t>人的讲台进行取消并删除相应选课名单；对专业人数少或课容量低的课程视具体情况而定。</w:t>
      </w:r>
    </w:p>
    <w:p w:rsidR="00A169A8" w:rsidRPr="00346C72" w:rsidRDefault="00A169A8" w:rsidP="00A169A8">
      <w:pPr>
        <w:pStyle w:val="a8"/>
        <w:numPr>
          <w:ilvl w:val="0"/>
          <w:numId w:val="2"/>
        </w:numPr>
        <w:snapToGrid w:val="0"/>
        <w:spacing w:line="360" w:lineRule="auto"/>
        <w:ind w:left="0" w:firstLineChars="0" w:firstLine="567"/>
        <w:rPr>
          <w:sz w:val="24"/>
          <w:szCs w:val="24"/>
        </w:rPr>
      </w:pPr>
      <w:r w:rsidRPr="00346C72">
        <w:rPr>
          <w:rFonts w:hint="eastAsia"/>
          <w:sz w:val="24"/>
          <w:szCs w:val="24"/>
        </w:rPr>
        <w:t>每学期开学初为本学期课程的退补选阶段。退补选阶段只有容量未满的课程开放，采取先到先得的原则。</w:t>
      </w:r>
      <w:r w:rsidR="00357E42">
        <w:rPr>
          <w:rFonts w:hint="eastAsia"/>
          <w:sz w:val="24"/>
          <w:szCs w:val="24"/>
        </w:rPr>
        <w:t>每门课</w:t>
      </w:r>
      <w:r w:rsidRPr="00346C72">
        <w:rPr>
          <w:rFonts w:hint="eastAsia"/>
          <w:sz w:val="24"/>
          <w:szCs w:val="24"/>
        </w:rPr>
        <w:t>从退补选阶段开始到开课的</w:t>
      </w:r>
      <w:r w:rsidRPr="00346C72">
        <w:rPr>
          <w:rFonts w:hint="eastAsia"/>
          <w:sz w:val="24"/>
          <w:szCs w:val="24"/>
        </w:rPr>
        <w:t>6</w:t>
      </w:r>
      <w:r w:rsidRPr="00346C72">
        <w:rPr>
          <w:rFonts w:hint="eastAsia"/>
          <w:sz w:val="24"/>
          <w:szCs w:val="24"/>
        </w:rPr>
        <w:t>天内可选，</w:t>
      </w:r>
      <w:r w:rsidRPr="00346C72">
        <w:rPr>
          <w:rFonts w:hint="eastAsia"/>
          <w:sz w:val="24"/>
          <w:szCs w:val="24"/>
        </w:rPr>
        <w:t>10</w:t>
      </w:r>
      <w:r w:rsidRPr="00346C72">
        <w:rPr>
          <w:rFonts w:hint="eastAsia"/>
          <w:sz w:val="24"/>
          <w:szCs w:val="24"/>
        </w:rPr>
        <w:t>天内可退，以满足学生试听的要求。</w:t>
      </w:r>
    </w:p>
    <w:p w:rsidR="00A169A8" w:rsidRPr="00346C72" w:rsidRDefault="00A169A8" w:rsidP="00A169A8">
      <w:pPr>
        <w:pStyle w:val="a8"/>
        <w:numPr>
          <w:ilvl w:val="0"/>
          <w:numId w:val="2"/>
        </w:numPr>
        <w:snapToGrid w:val="0"/>
        <w:spacing w:line="360" w:lineRule="auto"/>
        <w:ind w:left="0" w:firstLineChars="0" w:firstLine="567"/>
        <w:rPr>
          <w:sz w:val="24"/>
          <w:szCs w:val="24"/>
        </w:rPr>
      </w:pPr>
      <w:r w:rsidRPr="00346C72">
        <w:rPr>
          <w:rFonts w:hint="eastAsia"/>
          <w:sz w:val="24"/>
          <w:szCs w:val="24"/>
        </w:rPr>
        <w:t>学生须在退补选阶段查看最终选课结果，改选未中签或被取消课程，试听已选课程，及时退选不适合修读的课程。退选学生的可选名额经过随机时长后再放入系统的可选池中。</w:t>
      </w:r>
    </w:p>
    <w:p w:rsidR="00A169A8" w:rsidRPr="00346C72" w:rsidRDefault="00A169A8" w:rsidP="00A169A8">
      <w:pPr>
        <w:pStyle w:val="a8"/>
        <w:numPr>
          <w:ilvl w:val="0"/>
          <w:numId w:val="2"/>
        </w:numPr>
        <w:snapToGrid w:val="0"/>
        <w:spacing w:line="360" w:lineRule="auto"/>
        <w:ind w:left="0" w:firstLineChars="0" w:firstLine="567"/>
        <w:rPr>
          <w:sz w:val="24"/>
          <w:szCs w:val="24"/>
        </w:rPr>
      </w:pPr>
      <w:r w:rsidRPr="00346C72">
        <w:rPr>
          <w:rFonts w:hint="eastAsia"/>
          <w:sz w:val="24"/>
          <w:szCs w:val="24"/>
        </w:rPr>
        <w:t>学生应在预选阶段选择需要重修的未过必修课，此类课程不受课容量限制，不进行抽签。因特殊原因须在退补选阶段选择容量已满的此类课程，需经过主讲教师同意，注册中心审批。</w:t>
      </w:r>
    </w:p>
    <w:p w:rsidR="00A169A8" w:rsidRPr="00346C72" w:rsidRDefault="00A169A8" w:rsidP="00A169A8">
      <w:pPr>
        <w:snapToGrid w:val="0"/>
        <w:spacing w:beforeLines="50" w:before="156" w:afterLines="50" w:after="156" w:line="360" w:lineRule="auto"/>
        <w:jc w:val="center"/>
        <w:rPr>
          <w:b/>
          <w:sz w:val="28"/>
          <w:szCs w:val="24"/>
        </w:rPr>
      </w:pPr>
      <w:r w:rsidRPr="00346C72">
        <w:rPr>
          <w:rFonts w:hint="eastAsia"/>
          <w:b/>
          <w:sz w:val="28"/>
          <w:szCs w:val="24"/>
        </w:rPr>
        <w:lastRenderedPageBreak/>
        <w:t>第</w:t>
      </w:r>
      <w:r w:rsidR="00357E42">
        <w:rPr>
          <w:rFonts w:hint="eastAsia"/>
          <w:b/>
          <w:sz w:val="28"/>
          <w:szCs w:val="24"/>
        </w:rPr>
        <w:t>四</w:t>
      </w:r>
      <w:r w:rsidRPr="00346C72">
        <w:rPr>
          <w:rFonts w:hint="eastAsia"/>
          <w:b/>
          <w:sz w:val="28"/>
          <w:szCs w:val="24"/>
        </w:rPr>
        <w:t>章</w:t>
      </w:r>
      <w:r w:rsidRPr="00346C72">
        <w:rPr>
          <w:rFonts w:hint="eastAsia"/>
          <w:b/>
          <w:sz w:val="28"/>
          <w:szCs w:val="24"/>
        </w:rPr>
        <w:t xml:space="preserve"> </w:t>
      </w:r>
      <w:r w:rsidRPr="00346C72">
        <w:rPr>
          <w:rFonts w:hint="eastAsia"/>
          <w:b/>
          <w:sz w:val="28"/>
          <w:szCs w:val="24"/>
        </w:rPr>
        <w:t>选课要求</w:t>
      </w:r>
    </w:p>
    <w:p w:rsidR="00A169A8" w:rsidRPr="00346C72" w:rsidRDefault="00A169A8" w:rsidP="00A169A8">
      <w:pPr>
        <w:pStyle w:val="a8"/>
        <w:numPr>
          <w:ilvl w:val="0"/>
          <w:numId w:val="2"/>
        </w:numPr>
        <w:snapToGrid w:val="0"/>
        <w:spacing w:line="360" w:lineRule="auto"/>
        <w:ind w:left="0" w:firstLineChars="0" w:firstLine="567"/>
        <w:rPr>
          <w:sz w:val="24"/>
          <w:szCs w:val="24"/>
        </w:rPr>
      </w:pPr>
      <w:r w:rsidRPr="00346C72">
        <w:rPr>
          <w:rFonts w:hint="eastAsia"/>
          <w:sz w:val="24"/>
          <w:szCs w:val="24"/>
        </w:rPr>
        <w:t>为了能够完成基本的学业要求，并保证学习质量，建议每学期修读课程总学分以</w:t>
      </w:r>
      <w:r w:rsidRPr="00346C72">
        <w:rPr>
          <w:rFonts w:hint="eastAsia"/>
          <w:sz w:val="24"/>
          <w:szCs w:val="24"/>
        </w:rPr>
        <w:t>2</w:t>
      </w:r>
      <w:r w:rsidRPr="00346C72">
        <w:rPr>
          <w:sz w:val="24"/>
          <w:szCs w:val="24"/>
        </w:rPr>
        <w:t>0</w:t>
      </w:r>
      <w:r w:rsidRPr="00346C72">
        <w:rPr>
          <w:rFonts w:hint="eastAsia"/>
          <w:sz w:val="24"/>
          <w:szCs w:val="24"/>
        </w:rPr>
        <w:t>~</w:t>
      </w:r>
      <w:r w:rsidRPr="00346C72">
        <w:rPr>
          <w:sz w:val="24"/>
          <w:szCs w:val="24"/>
        </w:rPr>
        <w:t>25</w:t>
      </w:r>
      <w:r w:rsidRPr="00346C72">
        <w:rPr>
          <w:rFonts w:hint="eastAsia"/>
          <w:sz w:val="24"/>
          <w:szCs w:val="24"/>
        </w:rPr>
        <w:t>为宜，最低不低于学业警示的标准（</w:t>
      </w:r>
      <w:r w:rsidRPr="00346C72">
        <w:rPr>
          <w:rFonts w:hint="eastAsia"/>
          <w:sz w:val="24"/>
          <w:szCs w:val="24"/>
        </w:rPr>
        <w:t>14</w:t>
      </w:r>
      <w:r w:rsidRPr="00346C72">
        <w:rPr>
          <w:rFonts w:hint="eastAsia"/>
          <w:sz w:val="24"/>
          <w:szCs w:val="24"/>
        </w:rPr>
        <w:t>学分）。修读慕课和校际公选课的总学分不能超过素质拓展学分的</w:t>
      </w:r>
      <w:r w:rsidRPr="00346C72">
        <w:rPr>
          <w:rFonts w:hint="eastAsia"/>
          <w:sz w:val="24"/>
          <w:szCs w:val="24"/>
        </w:rPr>
        <w:t xml:space="preserve"> 5</w:t>
      </w:r>
      <w:r w:rsidRPr="00346C72">
        <w:rPr>
          <w:sz w:val="24"/>
          <w:szCs w:val="24"/>
        </w:rPr>
        <w:t>0%</w:t>
      </w:r>
      <w:r w:rsidRPr="00346C72">
        <w:rPr>
          <w:rFonts w:hint="eastAsia"/>
          <w:sz w:val="24"/>
          <w:szCs w:val="24"/>
        </w:rPr>
        <w:t>。</w:t>
      </w:r>
    </w:p>
    <w:p w:rsidR="00A169A8" w:rsidRPr="00346C72" w:rsidRDefault="00A169A8" w:rsidP="00A169A8">
      <w:pPr>
        <w:pStyle w:val="a8"/>
        <w:numPr>
          <w:ilvl w:val="0"/>
          <w:numId w:val="2"/>
        </w:numPr>
        <w:snapToGrid w:val="0"/>
        <w:spacing w:line="360" w:lineRule="auto"/>
        <w:ind w:left="0" w:firstLineChars="0" w:firstLine="567"/>
        <w:rPr>
          <w:sz w:val="24"/>
          <w:szCs w:val="24"/>
        </w:rPr>
      </w:pPr>
      <w:r w:rsidRPr="00346C72">
        <w:rPr>
          <w:rFonts w:hint="eastAsia"/>
          <w:sz w:val="24"/>
          <w:szCs w:val="24"/>
        </w:rPr>
        <w:t>选课系统设有不同课程类别的选课入口，为完成培养方案不同类别的学分要求，学生选课时需要准确地选择课程的类别，课程类别在选课确定后不能再更改。</w:t>
      </w:r>
    </w:p>
    <w:p w:rsidR="00A169A8" w:rsidRPr="00346C72" w:rsidRDefault="00A169A8" w:rsidP="00A169A8">
      <w:pPr>
        <w:pStyle w:val="a8"/>
        <w:numPr>
          <w:ilvl w:val="0"/>
          <w:numId w:val="2"/>
        </w:numPr>
        <w:snapToGrid w:val="0"/>
        <w:spacing w:line="360" w:lineRule="auto"/>
        <w:ind w:left="0" w:firstLineChars="0" w:firstLine="567"/>
        <w:rPr>
          <w:sz w:val="24"/>
          <w:szCs w:val="24"/>
        </w:rPr>
      </w:pPr>
      <w:r w:rsidRPr="00346C72">
        <w:rPr>
          <w:rFonts w:hint="eastAsia"/>
          <w:sz w:val="24"/>
          <w:szCs w:val="24"/>
        </w:rPr>
        <w:t>对于设置选课限制条件的课程，学生选课时应注意是否满足课程限制条件的要求。</w:t>
      </w:r>
    </w:p>
    <w:p w:rsidR="00A169A8" w:rsidRPr="00346C72" w:rsidRDefault="00A169A8" w:rsidP="00A169A8">
      <w:pPr>
        <w:pStyle w:val="a8"/>
        <w:numPr>
          <w:ilvl w:val="0"/>
          <w:numId w:val="2"/>
        </w:numPr>
        <w:snapToGrid w:val="0"/>
        <w:spacing w:line="360" w:lineRule="auto"/>
        <w:ind w:left="0" w:firstLineChars="0" w:firstLine="567"/>
        <w:rPr>
          <w:sz w:val="24"/>
          <w:szCs w:val="24"/>
        </w:rPr>
      </w:pPr>
      <w:r w:rsidRPr="00346C72">
        <w:rPr>
          <w:rFonts w:hint="eastAsia"/>
          <w:sz w:val="24"/>
          <w:szCs w:val="24"/>
        </w:rPr>
        <w:t>已经取得学分的课程，除实践环节和体育课外，允许重修一次。</w:t>
      </w:r>
    </w:p>
    <w:p w:rsidR="00A169A8" w:rsidRPr="00346C72" w:rsidRDefault="00A169A8" w:rsidP="00A169A8">
      <w:pPr>
        <w:pStyle w:val="a8"/>
        <w:numPr>
          <w:ilvl w:val="0"/>
          <w:numId w:val="2"/>
        </w:numPr>
        <w:snapToGrid w:val="0"/>
        <w:spacing w:line="360" w:lineRule="auto"/>
        <w:ind w:left="0" w:firstLineChars="0" w:firstLine="567"/>
        <w:rPr>
          <w:sz w:val="24"/>
          <w:szCs w:val="24"/>
        </w:rPr>
      </w:pPr>
      <w:r w:rsidRPr="00346C72">
        <w:rPr>
          <w:rFonts w:hint="eastAsia"/>
          <w:sz w:val="24"/>
          <w:szCs w:val="24"/>
        </w:rPr>
        <w:t>学生休学前和复学后需及时到注册中心办理退课和选课手续。</w:t>
      </w:r>
    </w:p>
    <w:p w:rsidR="00A169A8" w:rsidRPr="00346C72" w:rsidRDefault="00A169A8" w:rsidP="00A169A8">
      <w:pPr>
        <w:pStyle w:val="a8"/>
        <w:numPr>
          <w:ilvl w:val="0"/>
          <w:numId w:val="2"/>
        </w:numPr>
        <w:snapToGrid w:val="0"/>
        <w:spacing w:line="360" w:lineRule="auto"/>
        <w:ind w:left="0" w:firstLineChars="0" w:firstLine="567"/>
        <w:rPr>
          <w:sz w:val="24"/>
          <w:szCs w:val="24"/>
        </w:rPr>
      </w:pPr>
      <w:r w:rsidRPr="00346C72">
        <w:rPr>
          <w:rFonts w:hint="eastAsia"/>
          <w:sz w:val="24"/>
          <w:szCs w:val="24"/>
        </w:rPr>
        <w:t>在非选课时段，原则上不可补、退选课程，学生有特殊情况须提交相关申请经教务处批准后办理。</w:t>
      </w:r>
    </w:p>
    <w:p w:rsidR="00A169A8" w:rsidRPr="00346C72" w:rsidRDefault="00A169A8" w:rsidP="00A169A8">
      <w:pPr>
        <w:snapToGrid w:val="0"/>
        <w:spacing w:beforeLines="50" w:before="156" w:afterLines="50" w:after="156" w:line="360" w:lineRule="auto"/>
        <w:jc w:val="center"/>
        <w:rPr>
          <w:b/>
          <w:sz w:val="28"/>
          <w:szCs w:val="24"/>
        </w:rPr>
      </w:pPr>
      <w:r w:rsidRPr="00346C72">
        <w:rPr>
          <w:rFonts w:hint="eastAsia"/>
          <w:b/>
          <w:sz w:val="28"/>
          <w:szCs w:val="24"/>
        </w:rPr>
        <w:t>第</w:t>
      </w:r>
      <w:r w:rsidR="00EE4B19">
        <w:rPr>
          <w:rFonts w:hint="eastAsia"/>
          <w:b/>
          <w:sz w:val="28"/>
          <w:szCs w:val="24"/>
        </w:rPr>
        <w:t>五</w:t>
      </w:r>
      <w:r w:rsidRPr="00346C72">
        <w:rPr>
          <w:rFonts w:hint="eastAsia"/>
          <w:b/>
          <w:sz w:val="28"/>
          <w:szCs w:val="24"/>
        </w:rPr>
        <w:t>章</w:t>
      </w:r>
      <w:r w:rsidRPr="00346C72">
        <w:rPr>
          <w:rFonts w:hint="eastAsia"/>
          <w:b/>
          <w:sz w:val="28"/>
          <w:szCs w:val="24"/>
        </w:rPr>
        <w:t xml:space="preserve"> </w:t>
      </w:r>
      <w:r w:rsidRPr="00346C72">
        <w:rPr>
          <w:rFonts w:hint="eastAsia"/>
          <w:b/>
          <w:sz w:val="28"/>
          <w:szCs w:val="24"/>
        </w:rPr>
        <w:t>其他</w:t>
      </w:r>
    </w:p>
    <w:p w:rsidR="00A169A8" w:rsidRPr="00346C72" w:rsidRDefault="00A169A8" w:rsidP="00A169A8">
      <w:pPr>
        <w:pStyle w:val="a8"/>
        <w:numPr>
          <w:ilvl w:val="0"/>
          <w:numId w:val="2"/>
        </w:numPr>
        <w:snapToGrid w:val="0"/>
        <w:spacing w:line="360" w:lineRule="auto"/>
        <w:ind w:left="0" w:firstLineChars="0" w:firstLine="567"/>
        <w:rPr>
          <w:sz w:val="24"/>
          <w:szCs w:val="24"/>
        </w:rPr>
      </w:pPr>
      <w:r w:rsidRPr="00346C72">
        <w:rPr>
          <w:rFonts w:hint="eastAsia"/>
          <w:sz w:val="24"/>
          <w:szCs w:val="24"/>
        </w:rPr>
        <w:t>选课详细操作流程及注意事项参见每学期选课通知及选课指南。</w:t>
      </w:r>
    </w:p>
    <w:p w:rsidR="00A169A8" w:rsidRPr="00346C72" w:rsidRDefault="00A169A8" w:rsidP="00A169A8">
      <w:pPr>
        <w:pStyle w:val="a8"/>
        <w:numPr>
          <w:ilvl w:val="0"/>
          <w:numId w:val="2"/>
        </w:numPr>
        <w:snapToGrid w:val="0"/>
        <w:spacing w:line="360" w:lineRule="auto"/>
        <w:ind w:left="0" w:firstLineChars="0" w:firstLine="567"/>
        <w:rPr>
          <w:sz w:val="24"/>
          <w:szCs w:val="24"/>
        </w:rPr>
      </w:pPr>
      <w:r w:rsidRPr="00346C72">
        <w:rPr>
          <w:rFonts w:hint="eastAsia"/>
          <w:sz w:val="24"/>
          <w:szCs w:val="24"/>
        </w:rPr>
        <w:t>  </w:t>
      </w:r>
      <w:r w:rsidRPr="00346C72">
        <w:rPr>
          <w:rFonts w:hint="eastAsia"/>
          <w:sz w:val="24"/>
          <w:szCs w:val="24"/>
        </w:rPr>
        <w:t>本办法自颁布之日起执行，由教务处负责</w:t>
      </w:r>
      <w:bookmarkStart w:id="0" w:name="_GoBack"/>
      <w:bookmarkEnd w:id="0"/>
      <w:r w:rsidRPr="00346C72">
        <w:rPr>
          <w:rFonts w:hint="eastAsia"/>
          <w:sz w:val="24"/>
          <w:szCs w:val="24"/>
        </w:rPr>
        <w:t>解释。</w:t>
      </w:r>
    </w:p>
    <w:p w:rsidR="00A169A8" w:rsidRPr="00346C72" w:rsidRDefault="00A169A8" w:rsidP="00A169A8">
      <w:pPr>
        <w:snapToGrid w:val="0"/>
        <w:spacing w:line="360" w:lineRule="auto"/>
        <w:rPr>
          <w:sz w:val="24"/>
          <w:szCs w:val="24"/>
        </w:rPr>
      </w:pPr>
    </w:p>
    <w:p w:rsidR="00A169A8" w:rsidRPr="00346C72" w:rsidRDefault="00A169A8" w:rsidP="00A169A8">
      <w:pPr>
        <w:snapToGrid w:val="0"/>
        <w:spacing w:line="360" w:lineRule="auto"/>
        <w:rPr>
          <w:sz w:val="24"/>
          <w:szCs w:val="24"/>
        </w:rPr>
      </w:pPr>
    </w:p>
    <w:p w:rsidR="00A169A8" w:rsidRPr="00346C72" w:rsidRDefault="00A169A8" w:rsidP="00A169A8">
      <w:pPr>
        <w:snapToGrid w:val="0"/>
        <w:spacing w:line="360" w:lineRule="auto"/>
        <w:rPr>
          <w:sz w:val="24"/>
          <w:szCs w:val="24"/>
        </w:rPr>
      </w:pPr>
    </w:p>
    <w:p w:rsidR="00A169A8" w:rsidRPr="00D43198" w:rsidRDefault="00A169A8" w:rsidP="00A169A8">
      <w:pPr>
        <w:tabs>
          <w:tab w:val="center" w:pos="6663"/>
        </w:tabs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346C72">
        <w:rPr>
          <w:rFonts w:asciiTheme="minorEastAsia" w:hAnsiTheme="minorEastAsia"/>
          <w:sz w:val="24"/>
          <w:szCs w:val="24"/>
        </w:rPr>
        <w:tab/>
      </w:r>
    </w:p>
    <w:p w:rsidR="00D7066B" w:rsidRDefault="00D7066B" w:rsidP="00D7066B">
      <w:pPr>
        <w:spacing w:line="360" w:lineRule="auto"/>
        <w:ind w:firstLineChars="200" w:firstLine="560"/>
        <w:rPr>
          <w:rFonts w:ascii="宋体" w:eastAsia="宋体" w:hAnsi="宋体" w:cs="Arial"/>
          <w:color w:val="000000"/>
          <w:kern w:val="0"/>
          <w:sz w:val="28"/>
          <w:szCs w:val="28"/>
        </w:rPr>
      </w:pPr>
    </w:p>
    <w:sectPr w:rsidR="00D7066B" w:rsidSect="00D06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80" w:rsidRDefault="00F56780" w:rsidP="0087652F">
      <w:r>
        <w:separator/>
      </w:r>
    </w:p>
  </w:endnote>
  <w:endnote w:type="continuationSeparator" w:id="0">
    <w:p w:rsidR="00F56780" w:rsidRDefault="00F56780" w:rsidP="0087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80" w:rsidRDefault="00F56780" w:rsidP="0087652F">
      <w:r>
        <w:separator/>
      </w:r>
    </w:p>
  </w:footnote>
  <w:footnote w:type="continuationSeparator" w:id="0">
    <w:p w:rsidR="00F56780" w:rsidRDefault="00F56780" w:rsidP="00876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5FF3"/>
    <w:multiLevelType w:val="hybridMultilevel"/>
    <w:tmpl w:val="0812D35E"/>
    <w:lvl w:ilvl="0" w:tplc="7D78DE4A">
      <w:start w:val="1"/>
      <w:numFmt w:val="japaneseCounting"/>
      <w:lvlText w:val="第%1条"/>
      <w:lvlJc w:val="left"/>
      <w:pPr>
        <w:ind w:left="1418" w:hanging="938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1836D4B"/>
    <w:multiLevelType w:val="multilevel"/>
    <w:tmpl w:val="41836D4B"/>
    <w:lvl w:ilvl="0">
      <w:start w:val="1"/>
      <w:numFmt w:val="japaneseCounting"/>
      <w:lvlText w:val="第%1条"/>
      <w:lvlJc w:val="left"/>
      <w:pPr>
        <w:ind w:left="840" w:hanging="840"/>
      </w:pPr>
      <w:rPr>
        <w:rFonts w:hint="default"/>
        <w:b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66"/>
    <w:rsid w:val="00010F58"/>
    <w:rsid w:val="00025717"/>
    <w:rsid w:val="00036C3C"/>
    <w:rsid w:val="00037013"/>
    <w:rsid w:val="000833E4"/>
    <w:rsid w:val="000A2F84"/>
    <w:rsid w:val="0012543B"/>
    <w:rsid w:val="001B2491"/>
    <w:rsid w:val="002037CC"/>
    <w:rsid w:val="00272061"/>
    <w:rsid w:val="002A19CD"/>
    <w:rsid w:val="00345DE6"/>
    <w:rsid w:val="00357E42"/>
    <w:rsid w:val="00404CFF"/>
    <w:rsid w:val="00415E39"/>
    <w:rsid w:val="00415E61"/>
    <w:rsid w:val="004B0341"/>
    <w:rsid w:val="004D5661"/>
    <w:rsid w:val="00556979"/>
    <w:rsid w:val="00563114"/>
    <w:rsid w:val="005E5E56"/>
    <w:rsid w:val="005F63E2"/>
    <w:rsid w:val="006042F0"/>
    <w:rsid w:val="006176E6"/>
    <w:rsid w:val="00735166"/>
    <w:rsid w:val="007465B4"/>
    <w:rsid w:val="00783102"/>
    <w:rsid w:val="007F3B44"/>
    <w:rsid w:val="00865A51"/>
    <w:rsid w:val="0087652F"/>
    <w:rsid w:val="00895F1C"/>
    <w:rsid w:val="009C2642"/>
    <w:rsid w:val="00A169A8"/>
    <w:rsid w:val="00A411CE"/>
    <w:rsid w:val="00A72A43"/>
    <w:rsid w:val="00B67D76"/>
    <w:rsid w:val="00BE45DA"/>
    <w:rsid w:val="00BE7837"/>
    <w:rsid w:val="00BF565B"/>
    <w:rsid w:val="00BF5774"/>
    <w:rsid w:val="00C94C38"/>
    <w:rsid w:val="00CF787E"/>
    <w:rsid w:val="00D06696"/>
    <w:rsid w:val="00D7066B"/>
    <w:rsid w:val="00DC7299"/>
    <w:rsid w:val="00DE315F"/>
    <w:rsid w:val="00DE6B38"/>
    <w:rsid w:val="00E31AE8"/>
    <w:rsid w:val="00E921A5"/>
    <w:rsid w:val="00EA55AA"/>
    <w:rsid w:val="00EB6E92"/>
    <w:rsid w:val="00EE4B19"/>
    <w:rsid w:val="00F05FC5"/>
    <w:rsid w:val="00F5657F"/>
    <w:rsid w:val="00F56780"/>
    <w:rsid w:val="00F8160D"/>
    <w:rsid w:val="00FB08E2"/>
    <w:rsid w:val="28D11BE4"/>
    <w:rsid w:val="2EE00777"/>
    <w:rsid w:val="7709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676A39-7F74-422F-88A7-9598E933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6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066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06696"/>
    <w:rPr>
      <w:b/>
      <w:bCs/>
    </w:rPr>
  </w:style>
  <w:style w:type="paragraph" w:styleId="a5">
    <w:name w:val="header"/>
    <w:basedOn w:val="a"/>
    <w:link w:val="Char"/>
    <w:uiPriority w:val="99"/>
    <w:unhideWhenUsed/>
    <w:rsid w:val="00876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7652F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76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7652F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7206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72061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169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234</Words>
  <Characters>1340</Characters>
  <Application>Microsoft Office Word</Application>
  <DocSecurity>0</DocSecurity>
  <Lines>11</Lines>
  <Paragraphs>3</Paragraphs>
  <ScaleCrop>false</ScaleCrop>
  <Company>USTB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邢丽红</dc:creator>
  <cp:lastModifiedBy>Windows 用户</cp:lastModifiedBy>
  <cp:revision>15</cp:revision>
  <cp:lastPrinted>2017-05-24T00:17:00Z</cp:lastPrinted>
  <dcterms:created xsi:type="dcterms:W3CDTF">2017-05-22T00:30:00Z</dcterms:created>
  <dcterms:modified xsi:type="dcterms:W3CDTF">2018-05-30T08:26:00Z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